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94" w:rsidRDefault="007A6594" w:rsidP="00BF135D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6594" w:rsidRDefault="007A6594" w:rsidP="00BF135D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6594" w:rsidRDefault="007A6594" w:rsidP="00BF135D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6594" w:rsidRDefault="007A6594" w:rsidP="00BF135D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6594" w:rsidRDefault="007A6594" w:rsidP="00BF135D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6594" w:rsidRDefault="007A6594" w:rsidP="00BF135D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3EAA" w:rsidRDefault="00D63EAA" w:rsidP="00BF135D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6594" w:rsidRDefault="007A6594" w:rsidP="00BF135D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6594" w:rsidRDefault="007A6594" w:rsidP="00BF135D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6594" w:rsidRDefault="007A6594" w:rsidP="00BF135D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6594" w:rsidRDefault="007A6594" w:rsidP="00BF135D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6594" w:rsidRDefault="007A6594" w:rsidP="00BF135D">
      <w:pPr>
        <w:pStyle w:val="a3"/>
        <w:widowControl w:val="0"/>
        <w:ind w:left="-284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79DB" w:rsidRPr="0047430E" w:rsidRDefault="007A6594" w:rsidP="00CF79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7430E">
        <w:rPr>
          <w:b/>
          <w:color w:val="000000" w:themeColor="text1"/>
          <w:sz w:val="28"/>
          <w:szCs w:val="28"/>
        </w:rPr>
        <w:t xml:space="preserve">Об утверждении </w:t>
      </w:r>
      <w:r w:rsidR="00B74D1C" w:rsidRPr="0047430E">
        <w:rPr>
          <w:b/>
          <w:color w:val="000000" w:themeColor="text1"/>
          <w:sz w:val="28"/>
          <w:szCs w:val="28"/>
        </w:rPr>
        <w:t>К</w:t>
      </w:r>
      <w:r w:rsidR="00D0252A" w:rsidRPr="0047430E">
        <w:rPr>
          <w:b/>
          <w:color w:val="000000" w:themeColor="text1"/>
          <w:sz w:val="28"/>
          <w:szCs w:val="28"/>
        </w:rPr>
        <w:t>лассиф</w:t>
      </w:r>
      <w:r w:rsidR="00B74D1C" w:rsidRPr="0047430E">
        <w:rPr>
          <w:b/>
          <w:color w:val="000000" w:themeColor="text1"/>
          <w:sz w:val="28"/>
          <w:szCs w:val="28"/>
        </w:rPr>
        <w:t>икации работ по организации дорожного движения</w:t>
      </w:r>
      <w:r w:rsidR="00CF79DB" w:rsidRPr="0047430E">
        <w:rPr>
          <w:b/>
          <w:color w:val="000000" w:themeColor="text1"/>
          <w:sz w:val="28"/>
          <w:szCs w:val="28"/>
        </w:rPr>
        <w:t xml:space="preserve"> </w:t>
      </w:r>
      <w:r w:rsidR="00F47AB2">
        <w:rPr>
          <w:b/>
          <w:color w:val="000000" w:themeColor="text1"/>
          <w:sz w:val="28"/>
          <w:szCs w:val="28"/>
        </w:rPr>
        <w:t>и о внесении изменени</w:t>
      </w:r>
      <w:r w:rsidR="003A5F3D">
        <w:rPr>
          <w:b/>
          <w:color w:val="000000" w:themeColor="text1"/>
          <w:sz w:val="28"/>
          <w:szCs w:val="28"/>
        </w:rPr>
        <w:t>й</w:t>
      </w:r>
      <w:r w:rsidR="00F47AB2">
        <w:rPr>
          <w:b/>
          <w:color w:val="000000" w:themeColor="text1"/>
          <w:sz w:val="28"/>
          <w:szCs w:val="28"/>
        </w:rPr>
        <w:t xml:space="preserve"> в </w:t>
      </w:r>
      <w:r w:rsidR="00B10A04" w:rsidRPr="00CF79DB">
        <w:rPr>
          <w:rFonts w:eastAsiaTheme="minorHAnsi"/>
          <w:b/>
          <w:bCs/>
          <w:sz w:val="28"/>
          <w:szCs w:val="28"/>
          <w:lang w:eastAsia="en-US"/>
        </w:rPr>
        <w:t>Классификаци</w:t>
      </w:r>
      <w:r w:rsidR="00B10A04">
        <w:rPr>
          <w:rFonts w:eastAsiaTheme="minorHAnsi"/>
          <w:b/>
          <w:bCs/>
          <w:sz w:val="28"/>
          <w:szCs w:val="28"/>
          <w:lang w:eastAsia="en-US"/>
        </w:rPr>
        <w:t>ю</w:t>
      </w:r>
      <w:r w:rsidR="00B10A04" w:rsidRPr="00CF79DB">
        <w:rPr>
          <w:rFonts w:eastAsiaTheme="minorHAnsi"/>
          <w:b/>
          <w:bCs/>
          <w:sz w:val="28"/>
          <w:szCs w:val="28"/>
          <w:lang w:eastAsia="en-US"/>
        </w:rPr>
        <w:t xml:space="preserve"> работ по капитальному ремонту, ремонту и содержанию автомобильных дорог</w:t>
      </w:r>
      <w:r w:rsidR="00B10A04">
        <w:rPr>
          <w:rFonts w:eastAsiaTheme="minorHAnsi"/>
          <w:b/>
          <w:bCs/>
          <w:sz w:val="28"/>
          <w:szCs w:val="28"/>
          <w:lang w:eastAsia="en-US"/>
        </w:rPr>
        <w:t xml:space="preserve">, утвержденную </w:t>
      </w:r>
      <w:r w:rsidR="00F47AB2">
        <w:rPr>
          <w:b/>
          <w:color w:val="000000" w:themeColor="text1"/>
          <w:sz w:val="28"/>
          <w:szCs w:val="28"/>
        </w:rPr>
        <w:t>п</w:t>
      </w:r>
      <w:r w:rsidR="00F47AB2">
        <w:rPr>
          <w:rFonts w:eastAsiaTheme="minorHAnsi"/>
          <w:b/>
          <w:bCs/>
          <w:sz w:val="28"/>
          <w:szCs w:val="28"/>
          <w:lang w:eastAsia="en-US"/>
        </w:rPr>
        <w:t>риказ</w:t>
      </w:r>
      <w:r w:rsidR="00B10A04">
        <w:rPr>
          <w:rFonts w:eastAsiaTheme="minorHAnsi"/>
          <w:b/>
          <w:bCs/>
          <w:sz w:val="28"/>
          <w:szCs w:val="28"/>
          <w:lang w:eastAsia="en-US"/>
        </w:rPr>
        <w:t>ом</w:t>
      </w:r>
      <w:r w:rsidR="00F47AB2">
        <w:rPr>
          <w:rFonts w:eastAsiaTheme="minorHAnsi"/>
          <w:b/>
          <w:bCs/>
          <w:sz w:val="28"/>
          <w:szCs w:val="28"/>
          <w:lang w:eastAsia="en-US"/>
        </w:rPr>
        <w:t xml:space="preserve"> Минтранса России от 16</w:t>
      </w:r>
      <w:r w:rsidR="009B1420">
        <w:rPr>
          <w:rFonts w:eastAsiaTheme="minorHAnsi"/>
          <w:b/>
          <w:bCs/>
          <w:sz w:val="28"/>
          <w:szCs w:val="28"/>
          <w:lang w:eastAsia="en-US"/>
        </w:rPr>
        <w:t xml:space="preserve"> ноября </w:t>
      </w:r>
      <w:r w:rsidR="00F47AB2">
        <w:rPr>
          <w:rFonts w:eastAsiaTheme="minorHAnsi"/>
          <w:b/>
          <w:bCs/>
          <w:sz w:val="28"/>
          <w:szCs w:val="28"/>
          <w:lang w:eastAsia="en-US"/>
        </w:rPr>
        <w:t>2012</w:t>
      </w:r>
      <w:r w:rsidR="009B1420">
        <w:rPr>
          <w:rFonts w:eastAsiaTheme="minorHAnsi"/>
          <w:b/>
          <w:bCs/>
          <w:sz w:val="28"/>
          <w:szCs w:val="28"/>
          <w:lang w:eastAsia="en-US"/>
        </w:rPr>
        <w:t xml:space="preserve"> г.</w:t>
      </w:r>
      <w:r w:rsidR="00F47AB2">
        <w:rPr>
          <w:rFonts w:eastAsiaTheme="minorHAnsi"/>
          <w:b/>
          <w:bCs/>
          <w:sz w:val="28"/>
          <w:szCs w:val="28"/>
          <w:lang w:eastAsia="en-US"/>
        </w:rPr>
        <w:t xml:space="preserve"> № 402</w:t>
      </w:r>
      <w:r w:rsidR="00F47AB2">
        <w:rPr>
          <w:b/>
          <w:color w:val="000000" w:themeColor="text1"/>
          <w:sz w:val="28"/>
          <w:szCs w:val="28"/>
        </w:rPr>
        <w:t xml:space="preserve"> </w:t>
      </w:r>
    </w:p>
    <w:p w:rsidR="00CF79DB" w:rsidRPr="0047430E" w:rsidRDefault="00CF79DB" w:rsidP="00CF79DB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7A6594" w:rsidRPr="0047430E" w:rsidRDefault="007A6594" w:rsidP="00BF135D">
      <w:pPr>
        <w:pStyle w:val="ConsPlusNormal"/>
        <w:ind w:left="-284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F26A37" w:rsidRPr="0047430E" w:rsidRDefault="003D2E88" w:rsidP="00BF135D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0E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BF135D" w:rsidRPr="0047430E">
        <w:rPr>
          <w:rFonts w:ascii="Times New Roman" w:hAnsi="Times New Roman" w:cs="Times New Roman"/>
          <w:sz w:val="28"/>
          <w:szCs w:val="28"/>
        </w:rPr>
        <w:t>9</w:t>
      </w:r>
      <w:r w:rsidRPr="0047430E">
        <w:rPr>
          <w:rFonts w:ascii="Times New Roman" w:hAnsi="Times New Roman" w:cs="Times New Roman"/>
          <w:sz w:val="28"/>
          <w:szCs w:val="28"/>
        </w:rPr>
        <w:t xml:space="preserve"> части 1 статьи 5</w:t>
      </w:r>
      <w:r w:rsidR="00D636DE">
        <w:rPr>
          <w:rFonts w:ascii="Times New Roman" w:hAnsi="Times New Roman" w:cs="Times New Roman"/>
          <w:sz w:val="28"/>
          <w:szCs w:val="28"/>
        </w:rPr>
        <w:t xml:space="preserve"> и частью 4 статьи 9</w:t>
      </w:r>
      <w:r w:rsidRPr="0047430E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 (Собрание законодательства Российско</w:t>
      </w:r>
      <w:r w:rsidR="00E119B4" w:rsidRPr="0047430E">
        <w:rPr>
          <w:rFonts w:ascii="Times New Roman" w:hAnsi="Times New Roman" w:cs="Times New Roman"/>
          <w:sz w:val="28"/>
          <w:szCs w:val="28"/>
        </w:rPr>
        <w:t>й Федерации, 2018, № 1, ст. 27)</w:t>
      </w:r>
      <w:r w:rsidRPr="00474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43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430E">
        <w:rPr>
          <w:rFonts w:ascii="Times New Roman" w:hAnsi="Times New Roman" w:cs="Times New Roman"/>
          <w:sz w:val="28"/>
          <w:szCs w:val="28"/>
        </w:rPr>
        <w:t xml:space="preserve"> р и к а з ы в а ю: </w:t>
      </w:r>
    </w:p>
    <w:p w:rsidR="000B01FD" w:rsidRPr="0047430E" w:rsidRDefault="000B01FD" w:rsidP="009B1420">
      <w:pPr>
        <w:pStyle w:val="a3"/>
        <w:widowControl w:val="0"/>
        <w:ind w:left="-284"/>
        <w:rPr>
          <w:rFonts w:ascii="Times New Roman" w:hAnsi="Times New Roman" w:cs="Times New Roman"/>
          <w:sz w:val="28"/>
          <w:szCs w:val="28"/>
        </w:rPr>
      </w:pPr>
    </w:p>
    <w:p w:rsidR="000B01FD" w:rsidRPr="0047430E" w:rsidRDefault="000B01FD" w:rsidP="009B1420">
      <w:pPr>
        <w:pStyle w:val="a3"/>
        <w:widowControl w:val="0"/>
        <w:ind w:left="-284"/>
        <w:rPr>
          <w:rFonts w:ascii="Times New Roman" w:hAnsi="Times New Roman" w:cs="Times New Roman"/>
          <w:sz w:val="36"/>
          <w:szCs w:val="36"/>
        </w:rPr>
      </w:pPr>
    </w:p>
    <w:p w:rsidR="00F26A37" w:rsidRDefault="000B01FD" w:rsidP="009B1420">
      <w:pPr>
        <w:pStyle w:val="a3"/>
        <w:widowControl w:val="0"/>
        <w:numPr>
          <w:ilvl w:val="0"/>
          <w:numId w:val="30"/>
        </w:numPr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47430E">
        <w:rPr>
          <w:rFonts w:ascii="Times New Roman" w:hAnsi="Times New Roman" w:cs="Times New Roman"/>
          <w:sz w:val="28"/>
          <w:szCs w:val="28"/>
        </w:rPr>
        <w:t>У</w:t>
      </w:r>
      <w:r w:rsidR="00F26A37" w:rsidRPr="0047430E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B74D1C" w:rsidRPr="0047430E">
        <w:rPr>
          <w:rFonts w:ascii="Times New Roman" w:hAnsi="Times New Roman" w:cs="Times New Roman"/>
          <w:sz w:val="28"/>
          <w:szCs w:val="28"/>
        </w:rPr>
        <w:t>К</w:t>
      </w:r>
      <w:r w:rsidR="00D0252A" w:rsidRPr="0047430E">
        <w:rPr>
          <w:rFonts w:ascii="Times New Roman" w:hAnsi="Times New Roman" w:cs="Times New Roman"/>
          <w:sz w:val="28"/>
          <w:szCs w:val="28"/>
        </w:rPr>
        <w:t>ласси</w:t>
      </w:r>
      <w:r w:rsidR="00B74D1C" w:rsidRPr="0047430E">
        <w:rPr>
          <w:rFonts w:ascii="Times New Roman" w:hAnsi="Times New Roman" w:cs="Times New Roman"/>
          <w:sz w:val="28"/>
          <w:szCs w:val="28"/>
        </w:rPr>
        <w:t>фикацию работ по организации дорожного движения</w:t>
      </w:r>
      <w:r w:rsidR="00524DFA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9" w:history="1">
        <w:proofErr w:type="gramStart"/>
        <w:r w:rsidR="00524DFA" w:rsidRPr="00CB0BAF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524DFA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524DFA" w:rsidRPr="00CB0BAF">
        <w:rPr>
          <w:rFonts w:ascii="Times New Roman" w:hAnsi="Times New Roman" w:cs="Times New Roman"/>
          <w:sz w:val="28"/>
          <w:szCs w:val="28"/>
        </w:rPr>
        <w:t xml:space="preserve"> № 1 </w:t>
      </w:r>
      <w:r w:rsidR="00524DFA" w:rsidRPr="004C24D5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FD572A" w:rsidRPr="0047430E">
        <w:rPr>
          <w:rFonts w:ascii="Times New Roman" w:hAnsi="Times New Roman" w:cs="Times New Roman"/>
          <w:sz w:val="28"/>
          <w:szCs w:val="28"/>
        </w:rPr>
        <w:t>.</w:t>
      </w:r>
    </w:p>
    <w:p w:rsidR="004C24D5" w:rsidRPr="0047430E" w:rsidRDefault="000F2821" w:rsidP="009B1420">
      <w:pPr>
        <w:pStyle w:val="a3"/>
        <w:widowControl w:val="0"/>
        <w:numPr>
          <w:ilvl w:val="0"/>
          <w:numId w:val="30"/>
        </w:numPr>
        <w:ind w:lef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3945">
        <w:rPr>
          <w:rFonts w:ascii="Times New Roman" w:hAnsi="Times New Roman" w:cs="Times New Roman"/>
          <w:sz w:val="28"/>
          <w:szCs w:val="28"/>
        </w:rPr>
        <w:t>Внести изменени</w:t>
      </w:r>
      <w:r w:rsidR="003A5F3D">
        <w:rPr>
          <w:rFonts w:ascii="Times New Roman" w:hAnsi="Times New Roman" w:cs="Times New Roman"/>
          <w:sz w:val="28"/>
          <w:szCs w:val="28"/>
        </w:rPr>
        <w:t>я</w:t>
      </w:r>
      <w:r w:rsidR="004C24D5" w:rsidRPr="004C24D5">
        <w:rPr>
          <w:rFonts w:ascii="Times New Roman" w:hAnsi="Times New Roman" w:cs="Times New Roman"/>
          <w:sz w:val="28"/>
          <w:szCs w:val="28"/>
        </w:rPr>
        <w:t xml:space="preserve"> в </w:t>
      </w:r>
      <w:r w:rsidR="00B10A04" w:rsidRPr="009B1420">
        <w:rPr>
          <w:rFonts w:ascii="Times New Roman" w:hAnsi="Times New Roman" w:cs="Times New Roman"/>
          <w:sz w:val="28"/>
          <w:szCs w:val="28"/>
        </w:rPr>
        <w:t>Классификаци</w:t>
      </w:r>
      <w:r w:rsidR="00B10A04">
        <w:rPr>
          <w:rFonts w:ascii="Times New Roman" w:hAnsi="Times New Roman" w:cs="Times New Roman"/>
          <w:sz w:val="28"/>
          <w:szCs w:val="28"/>
        </w:rPr>
        <w:t>ю</w:t>
      </w:r>
      <w:r w:rsidR="00B10A04" w:rsidRPr="009B1420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ремонту, ремонту и содержанию автомобильных дорог</w:t>
      </w:r>
      <w:r w:rsidR="00B10A04">
        <w:rPr>
          <w:rFonts w:ascii="Times New Roman" w:hAnsi="Times New Roman" w:cs="Times New Roman"/>
          <w:sz w:val="28"/>
          <w:szCs w:val="28"/>
        </w:rPr>
        <w:t>, утвержденную</w:t>
      </w:r>
      <w:r w:rsidR="00B10A04" w:rsidRPr="009B1420">
        <w:rPr>
          <w:rFonts w:ascii="Times New Roman" w:hAnsi="Times New Roman" w:cs="Times New Roman"/>
          <w:sz w:val="28"/>
          <w:szCs w:val="28"/>
        </w:rPr>
        <w:t xml:space="preserve"> </w:t>
      </w:r>
      <w:r w:rsidR="009B1420" w:rsidRPr="009B1420">
        <w:rPr>
          <w:rFonts w:ascii="Times New Roman" w:hAnsi="Times New Roman" w:cs="Times New Roman"/>
          <w:sz w:val="28"/>
          <w:szCs w:val="28"/>
        </w:rPr>
        <w:t>приказ</w:t>
      </w:r>
      <w:r w:rsidR="00B10A04">
        <w:rPr>
          <w:rFonts w:ascii="Times New Roman" w:hAnsi="Times New Roman" w:cs="Times New Roman"/>
          <w:sz w:val="28"/>
          <w:szCs w:val="28"/>
        </w:rPr>
        <w:t>ом</w:t>
      </w:r>
      <w:r w:rsidR="009B1420" w:rsidRPr="009B1420">
        <w:rPr>
          <w:rFonts w:ascii="Times New Roman" w:hAnsi="Times New Roman" w:cs="Times New Roman"/>
          <w:sz w:val="28"/>
          <w:szCs w:val="28"/>
        </w:rPr>
        <w:t xml:space="preserve"> Минтранса России от 16 ноября 2012 г. № 402 </w:t>
      </w:r>
      <w:r w:rsidR="004C24D5" w:rsidRPr="004C24D5">
        <w:rPr>
          <w:rFonts w:ascii="Times New Roman" w:hAnsi="Times New Roman" w:cs="Times New Roman"/>
          <w:sz w:val="28"/>
          <w:szCs w:val="28"/>
        </w:rPr>
        <w:t>(зарегистрирован Минюстом России 24 мая 2013 г., регистрационный № 28505), с изменениями, внесенными приказами Минтранса России от 9 августа 2013 г. № 267 (зарегистрирован Минюстом России 26 сентября 2013 г., регистрационный № 30039), от 25 ноября 2014 г. № 322 (зарегистрирован</w:t>
      </w:r>
      <w:proofErr w:type="gramEnd"/>
      <w:r w:rsidR="004C24D5" w:rsidRPr="004C24D5">
        <w:rPr>
          <w:rFonts w:ascii="Times New Roman" w:hAnsi="Times New Roman" w:cs="Times New Roman"/>
          <w:sz w:val="28"/>
          <w:szCs w:val="28"/>
        </w:rPr>
        <w:t xml:space="preserve"> Минюстом России 20 апреля 2015 г., регистрационный № 36926), от 7 ноября 2017 г. № 479 (зарегистрирован Минюстом России 24 января 2018 г. регистрационный № 49743) </w:t>
      </w:r>
      <w:r w:rsidR="00524DF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0" w:history="1">
        <w:proofErr w:type="gramStart"/>
        <w:r w:rsidR="004C24D5" w:rsidRPr="00CB0BAF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524DFA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4C24D5" w:rsidRPr="00CB0BAF">
        <w:rPr>
          <w:rFonts w:ascii="Times New Roman" w:hAnsi="Times New Roman" w:cs="Times New Roman"/>
          <w:sz w:val="28"/>
          <w:szCs w:val="28"/>
        </w:rPr>
        <w:t xml:space="preserve"> № </w:t>
      </w:r>
      <w:r w:rsidR="00524DFA">
        <w:rPr>
          <w:rFonts w:ascii="Times New Roman" w:hAnsi="Times New Roman" w:cs="Times New Roman"/>
          <w:sz w:val="28"/>
          <w:szCs w:val="28"/>
        </w:rPr>
        <w:t>2</w:t>
      </w:r>
      <w:r w:rsidR="004C24D5" w:rsidRPr="00CB0BAF">
        <w:rPr>
          <w:rFonts w:ascii="Times New Roman" w:hAnsi="Times New Roman" w:cs="Times New Roman"/>
          <w:sz w:val="28"/>
          <w:szCs w:val="28"/>
        </w:rPr>
        <w:t xml:space="preserve"> </w:t>
      </w:r>
      <w:r w:rsidR="004C24D5" w:rsidRPr="004C24D5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8E106A" w:rsidRPr="0047430E" w:rsidRDefault="004C24D5" w:rsidP="009B1420">
      <w:pPr>
        <w:pStyle w:val="a3"/>
        <w:widowControl w:val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106A" w:rsidRPr="0047430E">
        <w:rPr>
          <w:rFonts w:ascii="Times New Roman" w:hAnsi="Times New Roman" w:cs="Times New Roman"/>
          <w:sz w:val="28"/>
          <w:szCs w:val="28"/>
        </w:rPr>
        <w:t>.</w:t>
      </w:r>
      <w:r w:rsidR="008E106A" w:rsidRPr="0047430E">
        <w:rPr>
          <w:rFonts w:ascii="Times New Roman" w:hAnsi="Times New Roman" w:cs="Times New Roman"/>
          <w:sz w:val="28"/>
          <w:szCs w:val="28"/>
        </w:rPr>
        <w:tab/>
      </w:r>
      <w:r w:rsidR="003D2E88" w:rsidRPr="0047430E">
        <w:rPr>
          <w:rFonts w:ascii="Times New Roman" w:hAnsi="Times New Roman" w:cs="Times New Roman"/>
          <w:sz w:val="28"/>
          <w:szCs w:val="28"/>
        </w:rPr>
        <w:t>Установить, что настоящий приказ вступает в силу с</w:t>
      </w:r>
      <w:r w:rsidR="00513DFC">
        <w:rPr>
          <w:rFonts w:ascii="Times New Roman" w:hAnsi="Times New Roman" w:cs="Times New Roman"/>
          <w:sz w:val="28"/>
          <w:szCs w:val="28"/>
        </w:rPr>
        <w:t xml:space="preserve"> 30 декабря 2018 года. </w:t>
      </w:r>
    </w:p>
    <w:p w:rsidR="00CF79DB" w:rsidRPr="0047430E" w:rsidRDefault="00CF79DB" w:rsidP="00CF79DB">
      <w:pPr>
        <w:autoSpaceDE w:val="0"/>
        <w:autoSpaceDN w:val="0"/>
        <w:adjustRightInd w:val="0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</w:p>
    <w:p w:rsidR="00CF79DB" w:rsidRPr="0047430E" w:rsidRDefault="00CF79DB" w:rsidP="00BF135D">
      <w:pPr>
        <w:pStyle w:val="a3"/>
        <w:widowControl w:val="0"/>
        <w:ind w:left="-284"/>
        <w:rPr>
          <w:rFonts w:ascii="Times New Roman" w:hAnsi="Times New Roman" w:cs="Times New Roman"/>
          <w:sz w:val="28"/>
          <w:szCs w:val="28"/>
        </w:rPr>
      </w:pPr>
    </w:p>
    <w:p w:rsidR="000B01FD" w:rsidRPr="0047430E" w:rsidRDefault="000B01FD" w:rsidP="00BF135D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A37" w:rsidRPr="0047430E" w:rsidRDefault="00F26A37" w:rsidP="00BF135D">
      <w:pPr>
        <w:pStyle w:val="ConsPlusNormal"/>
        <w:ind w:left="-284"/>
        <w:rPr>
          <w:rFonts w:ascii="Times New Roman" w:hAnsi="Times New Roman" w:cs="Times New Roman"/>
          <w:sz w:val="28"/>
          <w:szCs w:val="28"/>
        </w:rPr>
      </w:pPr>
      <w:r w:rsidRPr="0047430E">
        <w:rPr>
          <w:rFonts w:ascii="Times New Roman" w:hAnsi="Times New Roman" w:cs="Times New Roman"/>
          <w:sz w:val="28"/>
          <w:szCs w:val="28"/>
        </w:rPr>
        <w:t>Министр</w:t>
      </w:r>
      <w:r w:rsidR="004E4844" w:rsidRPr="0047430E">
        <w:rPr>
          <w:rFonts w:ascii="Times New Roman" w:hAnsi="Times New Roman" w:cs="Times New Roman"/>
          <w:sz w:val="28"/>
          <w:szCs w:val="28"/>
        </w:rPr>
        <w:tab/>
      </w:r>
      <w:r w:rsidR="004E4844" w:rsidRPr="0047430E">
        <w:rPr>
          <w:rFonts w:ascii="Times New Roman" w:hAnsi="Times New Roman" w:cs="Times New Roman"/>
          <w:sz w:val="28"/>
          <w:szCs w:val="28"/>
        </w:rPr>
        <w:tab/>
      </w:r>
      <w:r w:rsidR="004E4844" w:rsidRPr="0047430E">
        <w:rPr>
          <w:rFonts w:ascii="Times New Roman" w:hAnsi="Times New Roman" w:cs="Times New Roman"/>
          <w:sz w:val="28"/>
          <w:szCs w:val="28"/>
        </w:rPr>
        <w:tab/>
      </w:r>
      <w:r w:rsidR="004E4844" w:rsidRPr="0047430E">
        <w:rPr>
          <w:rFonts w:ascii="Times New Roman" w:hAnsi="Times New Roman" w:cs="Times New Roman"/>
          <w:sz w:val="28"/>
          <w:szCs w:val="28"/>
        </w:rPr>
        <w:tab/>
      </w:r>
      <w:r w:rsidR="004E4844" w:rsidRPr="0047430E">
        <w:rPr>
          <w:rFonts w:ascii="Times New Roman" w:hAnsi="Times New Roman" w:cs="Times New Roman"/>
          <w:sz w:val="28"/>
          <w:szCs w:val="28"/>
        </w:rPr>
        <w:tab/>
      </w:r>
      <w:r w:rsidR="004E4844" w:rsidRPr="0047430E">
        <w:rPr>
          <w:rFonts w:ascii="Times New Roman" w:hAnsi="Times New Roman" w:cs="Times New Roman"/>
          <w:sz w:val="28"/>
          <w:szCs w:val="28"/>
        </w:rPr>
        <w:tab/>
      </w:r>
      <w:r w:rsidR="004E4844" w:rsidRPr="0047430E">
        <w:rPr>
          <w:rFonts w:ascii="Times New Roman" w:hAnsi="Times New Roman" w:cs="Times New Roman"/>
          <w:sz w:val="28"/>
          <w:szCs w:val="28"/>
        </w:rPr>
        <w:tab/>
      </w:r>
      <w:r w:rsidR="004E4844" w:rsidRPr="0047430E">
        <w:rPr>
          <w:rFonts w:ascii="Times New Roman" w:hAnsi="Times New Roman" w:cs="Times New Roman"/>
          <w:sz w:val="28"/>
          <w:szCs w:val="28"/>
        </w:rPr>
        <w:tab/>
      </w:r>
      <w:r w:rsidR="00E119B4" w:rsidRPr="0047430E">
        <w:rPr>
          <w:rFonts w:ascii="Times New Roman" w:hAnsi="Times New Roman" w:cs="Times New Roman"/>
          <w:sz w:val="28"/>
          <w:szCs w:val="28"/>
        </w:rPr>
        <w:tab/>
      </w:r>
      <w:r w:rsidR="0086447C">
        <w:rPr>
          <w:rFonts w:ascii="Times New Roman" w:hAnsi="Times New Roman" w:cs="Times New Roman"/>
          <w:sz w:val="28"/>
          <w:szCs w:val="28"/>
        </w:rPr>
        <w:tab/>
        <w:t xml:space="preserve">       Е.И. Дитрих</w:t>
      </w:r>
    </w:p>
    <w:p w:rsidR="00AA4634" w:rsidRDefault="00AA4634" w:rsidP="00BF135D">
      <w:pPr>
        <w:ind w:left="-284"/>
        <w:rPr>
          <w:sz w:val="20"/>
          <w:szCs w:val="20"/>
        </w:rPr>
      </w:pPr>
    </w:p>
    <w:p w:rsidR="00D63EAA" w:rsidRDefault="00D63EAA" w:rsidP="00BF135D">
      <w:pPr>
        <w:ind w:left="-284"/>
        <w:rPr>
          <w:sz w:val="20"/>
          <w:szCs w:val="20"/>
        </w:rPr>
      </w:pPr>
    </w:p>
    <w:p w:rsidR="009B1420" w:rsidRDefault="009B1420" w:rsidP="00BF135D">
      <w:pPr>
        <w:ind w:left="-284"/>
        <w:rPr>
          <w:sz w:val="20"/>
          <w:szCs w:val="20"/>
        </w:rPr>
      </w:pPr>
    </w:p>
    <w:p w:rsidR="00D63EAA" w:rsidRPr="0047430E" w:rsidRDefault="00D63EAA" w:rsidP="00BF135D">
      <w:pPr>
        <w:ind w:left="-284"/>
        <w:rPr>
          <w:sz w:val="20"/>
          <w:szCs w:val="20"/>
        </w:rPr>
      </w:pPr>
    </w:p>
    <w:p w:rsidR="00D63EAA" w:rsidRDefault="00D63EAA" w:rsidP="00BF135D">
      <w:pPr>
        <w:ind w:left="-284"/>
        <w:rPr>
          <w:sz w:val="20"/>
          <w:szCs w:val="20"/>
        </w:rPr>
        <w:sectPr w:rsidR="00D63EAA" w:rsidSect="00D63EAA">
          <w:headerReference w:type="default" r:id="rId11"/>
          <w:pgSz w:w="11906" w:h="16838"/>
          <w:pgMar w:top="727" w:right="707" w:bottom="567" w:left="1418" w:header="709" w:footer="709" w:gutter="0"/>
          <w:cols w:space="708"/>
          <w:titlePg/>
          <w:docGrid w:linePitch="360"/>
        </w:sectPr>
      </w:pPr>
    </w:p>
    <w:p w:rsidR="00E119B4" w:rsidRPr="0047430E" w:rsidRDefault="00E119B4" w:rsidP="00BF135D">
      <w:pPr>
        <w:ind w:left="-284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5048"/>
      </w:tblGrid>
      <w:tr w:rsidR="007A6594" w:rsidRPr="0047430E" w:rsidTr="00AA4634">
        <w:tc>
          <w:tcPr>
            <w:tcW w:w="4949" w:type="dxa"/>
          </w:tcPr>
          <w:p w:rsidR="007A6594" w:rsidRPr="0047430E" w:rsidRDefault="007A6594" w:rsidP="00BF13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Par22"/>
            <w:bookmarkEnd w:id="0"/>
            <w:r w:rsidRPr="0047430E">
              <w:rPr>
                <w:rFonts w:eastAsia="Calibri"/>
                <w:sz w:val="28"/>
                <w:szCs w:val="28"/>
                <w:lang w:eastAsia="en-US"/>
              </w:rPr>
              <w:br w:type="column"/>
            </w:r>
          </w:p>
        </w:tc>
        <w:tc>
          <w:tcPr>
            <w:tcW w:w="5048" w:type="dxa"/>
          </w:tcPr>
          <w:p w:rsidR="00524DFA" w:rsidRPr="000D29A7" w:rsidRDefault="00524DFA" w:rsidP="00524DFA">
            <w:pPr>
              <w:ind w:left="653"/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 1</w:t>
            </w:r>
          </w:p>
          <w:p w:rsidR="00524DFA" w:rsidRPr="000D29A7" w:rsidRDefault="00524DFA" w:rsidP="00524DFA">
            <w:pPr>
              <w:ind w:left="65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Pr="000D29A7">
              <w:rPr>
                <w:sz w:val="28"/>
              </w:rPr>
              <w:t>приказ</w:t>
            </w:r>
            <w:r>
              <w:rPr>
                <w:sz w:val="28"/>
              </w:rPr>
              <w:t>у</w:t>
            </w:r>
            <w:r w:rsidRPr="000D29A7">
              <w:rPr>
                <w:sz w:val="28"/>
              </w:rPr>
              <w:t xml:space="preserve"> Минтранса России</w:t>
            </w:r>
          </w:p>
          <w:p w:rsidR="00524DFA" w:rsidRDefault="00524DFA" w:rsidP="00524DFA">
            <w:pPr>
              <w:widowControl w:val="0"/>
              <w:autoSpaceDE w:val="0"/>
              <w:autoSpaceDN w:val="0"/>
              <w:ind w:left="6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29A7">
              <w:rPr>
                <w:rFonts w:eastAsia="Calibri"/>
                <w:sz w:val="28"/>
                <w:szCs w:val="28"/>
                <w:lang w:eastAsia="en-US"/>
              </w:rPr>
              <w:t>от ________________ № ____</w:t>
            </w:r>
          </w:p>
          <w:p w:rsidR="007A6594" w:rsidRPr="0047430E" w:rsidRDefault="007A6594" w:rsidP="00BF135D">
            <w:pPr>
              <w:ind w:left="10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57B6D" w:rsidRPr="0047430E" w:rsidRDefault="00157B6D" w:rsidP="00BF135D">
      <w:pPr>
        <w:pStyle w:val="a3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11F" w:rsidRPr="0047430E" w:rsidRDefault="00D0252A" w:rsidP="00BF135D">
      <w:pPr>
        <w:pStyle w:val="a3"/>
        <w:widowControl w:val="0"/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0E">
        <w:rPr>
          <w:rFonts w:ascii="Times New Roman" w:hAnsi="Times New Roman" w:cs="Times New Roman"/>
          <w:b/>
          <w:sz w:val="28"/>
          <w:szCs w:val="28"/>
        </w:rPr>
        <w:t>КЛАССИФИКАЦИЯ</w:t>
      </w:r>
    </w:p>
    <w:p w:rsidR="006922F0" w:rsidRPr="0047430E" w:rsidRDefault="00B74D1C" w:rsidP="00BF135D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0E">
        <w:rPr>
          <w:rFonts w:ascii="Times New Roman" w:hAnsi="Times New Roman" w:cs="Times New Roman"/>
          <w:b/>
          <w:sz w:val="28"/>
          <w:szCs w:val="28"/>
        </w:rPr>
        <w:t>работ по организации дорожного движения</w:t>
      </w:r>
    </w:p>
    <w:p w:rsidR="00B74D1C" w:rsidRPr="0047430E" w:rsidRDefault="00B74D1C" w:rsidP="00BF135D">
      <w:pPr>
        <w:pStyle w:val="ConsPlusNormal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B74D1C" w:rsidRPr="0047430E" w:rsidRDefault="00B74D1C" w:rsidP="006A2B8E">
      <w:pPr>
        <w:pStyle w:val="af0"/>
        <w:widowControl w:val="0"/>
        <w:numPr>
          <w:ilvl w:val="0"/>
          <w:numId w:val="25"/>
        </w:numPr>
        <w:autoSpaceDE w:val="0"/>
        <w:autoSpaceDN w:val="0"/>
        <w:ind w:left="0" w:firstLine="0"/>
        <w:jc w:val="center"/>
        <w:rPr>
          <w:sz w:val="28"/>
          <w:szCs w:val="28"/>
        </w:rPr>
      </w:pPr>
      <w:r w:rsidRPr="0047430E">
        <w:rPr>
          <w:sz w:val="28"/>
          <w:szCs w:val="28"/>
        </w:rPr>
        <w:t>Общие положения</w:t>
      </w:r>
    </w:p>
    <w:p w:rsidR="00453836" w:rsidRPr="0047430E" w:rsidRDefault="00453836" w:rsidP="00453836">
      <w:pPr>
        <w:pStyle w:val="af0"/>
        <w:widowControl w:val="0"/>
        <w:autoSpaceDE w:val="0"/>
        <w:autoSpaceDN w:val="0"/>
        <w:ind w:left="436"/>
        <w:rPr>
          <w:sz w:val="28"/>
          <w:szCs w:val="28"/>
        </w:rPr>
      </w:pPr>
    </w:p>
    <w:p w:rsidR="00B74D1C" w:rsidRPr="007B5BD0" w:rsidRDefault="00261981" w:rsidP="00944C0E">
      <w:pPr>
        <w:pStyle w:val="af0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к</w:t>
      </w:r>
      <w:r w:rsidR="00FC5DA9" w:rsidRPr="0047430E">
        <w:rPr>
          <w:sz w:val="28"/>
          <w:szCs w:val="28"/>
        </w:rPr>
        <w:t>лассификация устанавливает состав и виды работ по организации дорожного движения (далее – ОДД) и предназначена для использования при планировании объемов таких работ</w:t>
      </w:r>
      <w:r w:rsidR="00FC5DA9" w:rsidRPr="007B5BD0">
        <w:rPr>
          <w:sz w:val="28"/>
          <w:szCs w:val="28"/>
        </w:rPr>
        <w:t>.</w:t>
      </w:r>
    </w:p>
    <w:p w:rsidR="005B7F8B" w:rsidRPr="006E51DF" w:rsidRDefault="00261981" w:rsidP="00944C0E">
      <w:pPr>
        <w:pStyle w:val="af0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к</w:t>
      </w:r>
      <w:r w:rsidR="00FC5DA9" w:rsidRPr="006E51DF">
        <w:rPr>
          <w:sz w:val="28"/>
          <w:szCs w:val="28"/>
        </w:rPr>
        <w:t>лассификация включает в себя:</w:t>
      </w:r>
    </w:p>
    <w:p w:rsidR="00473DBA" w:rsidRPr="0047430E" w:rsidRDefault="00FC5DA9" w:rsidP="00944C0E">
      <w:pPr>
        <w:pStyle w:val="af0"/>
        <w:widowControl w:val="0"/>
        <w:tabs>
          <w:tab w:val="left" w:pos="851"/>
        </w:tabs>
        <w:autoSpaceDE w:val="0"/>
        <w:autoSpaceDN w:val="0"/>
        <w:ind w:left="-284" w:firstLine="710"/>
        <w:jc w:val="both"/>
        <w:rPr>
          <w:rFonts w:eastAsiaTheme="minorEastAsia"/>
          <w:sz w:val="28"/>
          <w:szCs w:val="28"/>
        </w:rPr>
      </w:pPr>
      <w:r w:rsidRPr="0047430E">
        <w:rPr>
          <w:rFonts w:eastAsiaTheme="minorEastAsia"/>
          <w:sz w:val="28"/>
          <w:szCs w:val="28"/>
        </w:rPr>
        <w:t>классификацию работ по организации дорожного движения при разработке проектов организации дорожного движения;</w:t>
      </w:r>
    </w:p>
    <w:p w:rsidR="00473DBA" w:rsidRPr="0047430E" w:rsidRDefault="00FC5DA9" w:rsidP="00944C0E">
      <w:pPr>
        <w:pStyle w:val="af0"/>
        <w:widowControl w:val="0"/>
        <w:tabs>
          <w:tab w:val="left" w:pos="851"/>
        </w:tabs>
        <w:autoSpaceDE w:val="0"/>
        <w:autoSpaceDN w:val="0"/>
        <w:ind w:left="-284" w:firstLine="710"/>
        <w:jc w:val="both"/>
        <w:rPr>
          <w:rFonts w:eastAsiaTheme="minorEastAsia"/>
          <w:sz w:val="28"/>
          <w:szCs w:val="28"/>
        </w:rPr>
      </w:pPr>
      <w:r w:rsidRPr="0047430E">
        <w:rPr>
          <w:rFonts w:eastAsiaTheme="minorEastAsia"/>
          <w:sz w:val="28"/>
          <w:szCs w:val="28"/>
        </w:rPr>
        <w:t>классификаци</w:t>
      </w:r>
      <w:r w:rsidR="003A5F3D">
        <w:rPr>
          <w:rFonts w:eastAsiaTheme="minorEastAsia"/>
          <w:sz w:val="28"/>
          <w:szCs w:val="28"/>
        </w:rPr>
        <w:t>ю</w:t>
      </w:r>
      <w:r w:rsidRPr="0047430E">
        <w:rPr>
          <w:rFonts w:eastAsiaTheme="minorEastAsia"/>
          <w:sz w:val="28"/>
          <w:szCs w:val="28"/>
        </w:rPr>
        <w:t xml:space="preserve"> работ по организации дорожного движения при разработке комплексных схем организации дорожного движения;</w:t>
      </w:r>
    </w:p>
    <w:p w:rsidR="00C27381" w:rsidRPr="0047430E" w:rsidRDefault="00FC5DA9" w:rsidP="00944C0E">
      <w:pPr>
        <w:pStyle w:val="af0"/>
        <w:widowControl w:val="0"/>
        <w:tabs>
          <w:tab w:val="left" w:pos="851"/>
        </w:tabs>
        <w:autoSpaceDE w:val="0"/>
        <w:autoSpaceDN w:val="0"/>
        <w:ind w:left="-284" w:firstLine="710"/>
        <w:jc w:val="both"/>
        <w:rPr>
          <w:sz w:val="28"/>
          <w:szCs w:val="28"/>
        </w:rPr>
      </w:pPr>
      <w:r w:rsidRPr="0047430E">
        <w:rPr>
          <w:rFonts w:eastAsiaTheme="minorEastAsia"/>
          <w:sz w:val="28"/>
          <w:szCs w:val="28"/>
        </w:rPr>
        <w:t>классификаци</w:t>
      </w:r>
      <w:r w:rsidR="003A5F3D">
        <w:rPr>
          <w:rFonts w:eastAsiaTheme="minorEastAsia"/>
          <w:sz w:val="28"/>
          <w:szCs w:val="28"/>
        </w:rPr>
        <w:t>ю</w:t>
      </w:r>
      <w:r w:rsidRPr="0047430E">
        <w:rPr>
          <w:rFonts w:eastAsiaTheme="minorEastAsia"/>
          <w:sz w:val="28"/>
          <w:szCs w:val="28"/>
        </w:rPr>
        <w:t xml:space="preserve"> работ по моделированию дорожного движения;</w:t>
      </w:r>
    </w:p>
    <w:p w:rsidR="00473DBA" w:rsidRPr="0047430E" w:rsidRDefault="00FC5DA9" w:rsidP="00944C0E">
      <w:pPr>
        <w:pStyle w:val="af0"/>
        <w:widowControl w:val="0"/>
        <w:tabs>
          <w:tab w:val="left" w:pos="851"/>
        </w:tabs>
        <w:autoSpaceDE w:val="0"/>
        <w:autoSpaceDN w:val="0"/>
        <w:ind w:left="-284" w:firstLine="710"/>
        <w:jc w:val="both"/>
        <w:rPr>
          <w:sz w:val="28"/>
          <w:szCs w:val="28"/>
        </w:rPr>
      </w:pPr>
      <w:r w:rsidRPr="0047430E">
        <w:rPr>
          <w:rFonts w:eastAsiaTheme="minorEastAsia"/>
          <w:sz w:val="28"/>
          <w:szCs w:val="28"/>
        </w:rPr>
        <w:t>классификаци</w:t>
      </w:r>
      <w:r w:rsidR="003A5F3D">
        <w:rPr>
          <w:rFonts w:eastAsiaTheme="minorEastAsia"/>
          <w:sz w:val="28"/>
          <w:szCs w:val="28"/>
        </w:rPr>
        <w:t>ю</w:t>
      </w:r>
      <w:r w:rsidRPr="0047430E">
        <w:rPr>
          <w:rFonts w:eastAsiaTheme="minorEastAsia"/>
          <w:sz w:val="28"/>
          <w:szCs w:val="28"/>
        </w:rPr>
        <w:t xml:space="preserve"> работ по мониторингу</w:t>
      </w:r>
      <w:r w:rsidRPr="0047430E">
        <w:rPr>
          <w:sz w:val="28"/>
          <w:szCs w:val="28"/>
        </w:rPr>
        <w:t xml:space="preserve"> дорожного движения;</w:t>
      </w:r>
    </w:p>
    <w:p w:rsidR="00473DBA" w:rsidRPr="006E51DF" w:rsidRDefault="00FC5DA9" w:rsidP="00944C0E">
      <w:pPr>
        <w:pStyle w:val="af0"/>
        <w:widowControl w:val="0"/>
        <w:tabs>
          <w:tab w:val="left" w:pos="851"/>
        </w:tabs>
        <w:autoSpaceDE w:val="0"/>
        <w:autoSpaceDN w:val="0"/>
        <w:ind w:left="-284" w:firstLine="710"/>
        <w:jc w:val="both"/>
        <w:rPr>
          <w:sz w:val="28"/>
          <w:szCs w:val="28"/>
        </w:rPr>
      </w:pPr>
      <w:r w:rsidRPr="0047430E">
        <w:rPr>
          <w:sz w:val="28"/>
          <w:szCs w:val="28"/>
        </w:rPr>
        <w:t>к</w:t>
      </w:r>
      <w:r w:rsidRPr="006E51DF">
        <w:rPr>
          <w:sz w:val="28"/>
          <w:szCs w:val="28"/>
        </w:rPr>
        <w:t xml:space="preserve">лассификацию работ по </w:t>
      </w:r>
      <w:r w:rsidRPr="0047430E">
        <w:rPr>
          <w:rFonts w:eastAsiaTheme="minorHAnsi"/>
          <w:sz w:val="28"/>
          <w:szCs w:val="28"/>
          <w:lang w:eastAsia="en-US"/>
        </w:rPr>
        <w:t xml:space="preserve">автоматизированному управлению </w:t>
      </w:r>
      <w:r w:rsidR="007B5BD0">
        <w:rPr>
          <w:rFonts w:eastAsiaTheme="minorHAnsi"/>
          <w:sz w:val="28"/>
          <w:szCs w:val="28"/>
          <w:lang w:eastAsia="en-US"/>
        </w:rPr>
        <w:t xml:space="preserve">дорожным </w:t>
      </w:r>
      <w:r w:rsidRPr="0047430E">
        <w:rPr>
          <w:rFonts w:eastAsiaTheme="minorHAnsi"/>
          <w:sz w:val="28"/>
          <w:szCs w:val="28"/>
          <w:lang w:eastAsia="en-US"/>
        </w:rPr>
        <w:t>движением</w:t>
      </w:r>
      <w:r w:rsidR="00087DDD">
        <w:rPr>
          <w:sz w:val="28"/>
          <w:szCs w:val="28"/>
        </w:rPr>
        <w:t>.</w:t>
      </w:r>
    </w:p>
    <w:p w:rsidR="00BF135D" w:rsidRPr="006E51DF" w:rsidRDefault="00BF135D" w:rsidP="005B7F8B">
      <w:pPr>
        <w:widowControl w:val="0"/>
        <w:tabs>
          <w:tab w:val="left" w:pos="851"/>
        </w:tabs>
        <w:autoSpaceDE w:val="0"/>
        <w:autoSpaceDN w:val="0"/>
        <w:ind w:firstLine="710"/>
        <w:jc w:val="both"/>
        <w:rPr>
          <w:b/>
          <w:sz w:val="28"/>
          <w:szCs w:val="28"/>
        </w:rPr>
      </w:pPr>
    </w:p>
    <w:p w:rsidR="00574D91" w:rsidRPr="0047430E" w:rsidRDefault="00574D91" w:rsidP="006A2B8E">
      <w:pPr>
        <w:contextualSpacing/>
        <w:jc w:val="center"/>
        <w:rPr>
          <w:rFonts w:eastAsiaTheme="minorEastAsia"/>
          <w:sz w:val="28"/>
          <w:szCs w:val="28"/>
        </w:rPr>
      </w:pPr>
      <w:r w:rsidRPr="0047430E">
        <w:rPr>
          <w:rFonts w:eastAsiaTheme="minorEastAsia"/>
          <w:sz w:val="28"/>
          <w:szCs w:val="28"/>
        </w:rPr>
        <w:t>I</w:t>
      </w:r>
      <w:r w:rsidRPr="0047430E">
        <w:rPr>
          <w:rFonts w:eastAsiaTheme="minorEastAsia"/>
          <w:sz w:val="28"/>
          <w:szCs w:val="28"/>
          <w:lang w:val="en-US"/>
        </w:rPr>
        <w:t>I</w:t>
      </w:r>
      <w:r w:rsidRPr="0047430E">
        <w:rPr>
          <w:rFonts w:eastAsiaTheme="minorEastAsia"/>
          <w:sz w:val="28"/>
          <w:szCs w:val="28"/>
        </w:rPr>
        <w:t xml:space="preserve">. Классификация работ по организации дорожного движения при </w:t>
      </w:r>
      <w:r w:rsidR="00751643" w:rsidRPr="0047430E">
        <w:rPr>
          <w:rFonts w:eastAsiaTheme="minorEastAsia"/>
          <w:sz w:val="28"/>
          <w:szCs w:val="28"/>
        </w:rPr>
        <w:t>разработке</w:t>
      </w:r>
      <w:r w:rsidRPr="0047430E">
        <w:rPr>
          <w:rFonts w:eastAsiaTheme="minorEastAsia"/>
          <w:sz w:val="28"/>
          <w:szCs w:val="28"/>
        </w:rPr>
        <w:t xml:space="preserve"> </w:t>
      </w:r>
      <w:r w:rsidR="002A7F13" w:rsidRPr="0047430E">
        <w:rPr>
          <w:rFonts w:eastAsiaTheme="minorEastAsia"/>
          <w:sz w:val="28"/>
          <w:szCs w:val="28"/>
        </w:rPr>
        <w:t>проектов</w:t>
      </w:r>
      <w:r w:rsidRPr="0047430E">
        <w:rPr>
          <w:rFonts w:eastAsiaTheme="minorEastAsia"/>
          <w:sz w:val="28"/>
          <w:szCs w:val="28"/>
        </w:rPr>
        <w:t xml:space="preserve"> организации дорожного движения </w:t>
      </w:r>
    </w:p>
    <w:p w:rsidR="00397F17" w:rsidRPr="0047430E" w:rsidRDefault="00397F17" w:rsidP="005B7F8B">
      <w:pPr>
        <w:ind w:firstLine="710"/>
        <w:contextualSpacing/>
        <w:jc w:val="center"/>
        <w:rPr>
          <w:rFonts w:eastAsiaTheme="minorEastAsia"/>
          <w:sz w:val="28"/>
          <w:szCs w:val="28"/>
        </w:rPr>
      </w:pPr>
    </w:p>
    <w:p w:rsidR="00574D91" w:rsidRPr="0047430E" w:rsidRDefault="00FC5DA9" w:rsidP="00944C0E">
      <w:pPr>
        <w:pStyle w:val="af0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ind w:left="-284" w:firstLine="710"/>
        <w:jc w:val="both"/>
        <w:rPr>
          <w:rFonts w:eastAsiaTheme="minorEastAsia"/>
          <w:sz w:val="28"/>
          <w:szCs w:val="28"/>
        </w:rPr>
      </w:pPr>
      <w:r w:rsidRPr="0047430E">
        <w:rPr>
          <w:rFonts w:eastAsiaTheme="minorEastAsia"/>
          <w:sz w:val="28"/>
          <w:szCs w:val="28"/>
        </w:rPr>
        <w:t>При разработке проектов организации дорожного движения (далее – ПОДД) проводятся следующие работы:</w:t>
      </w:r>
    </w:p>
    <w:p w:rsidR="002A7F13" w:rsidRDefault="00416C1E" w:rsidP="00944C0E">
      <w:pPr>
        <w:numPr>
          <w:ilvl w:val="0"/>
          <w:numId w:val="10"/>
        </w:numPr>
        <w:tabs>
          <w:tab w:val="left" w:pos="851"/>
        </w:tabs>
        <w:ind w:left="-284" w:firstLine="710"/>
        <w:jc w:val="both"/>
        <w:rPr>
          <w:rFonts w:eastAsiaTheme="minorEastAsia"/>
          <w:sz w:val="28"/>
          <w:szCs w:val="28"/>
        </w:rPr>
      </w:pPr>
      <w:r w:rsidRPr="0047430E">
        <w:rPr>
          <w:sz w:val="28"/>
          <w:szCs w:val="28"/>
        </w:rPr>
        <w:t>анализ существующей дорожно-транспортной ситуации</w:t>
      </w:r>
      <w:r w:rsidR="00B517F9">
        <w:rPr>
          <w:sz w:val="28"/>
          <w:szCs w:val="28"/>
        </w:rPr>
        <w:t>, в том числе</w:t>
      </w:r>
      <w:r w:rsidR="00B517F9" w:rsidRPr="00B517F9">
        <w:rPr>
          <w:rFonts w:eastAsiaTheme="minorEastAsia"/>
          <w:sz w:val="28"/>
          <w:szCs w:val="28"/>
        </w:rPr>
        <w:t xml:space="preserve"> </w:t>
      </w:r>
      <w:r w:rsidR="00B517F9">
        <w:rPr>
          <w:rFonts w:eastAsiaTheme="minorEastAsia"/>
          <w:sz w:val="28"/>
          <w:szCs w:val="28"/>
        </w:rPr>
        <w:t>обследование дорог с применением дорожной лаборатории</w:t>
      </w:r>
      <w:r w:rsidR="00FC5DA9" w:rsidRPr="0047430E">
        <w:rPr>
          <w:rFonts w:eastAsiaTheme="minorEastAsia"/>
          <w:sz w:val="28"/>
          <w:szCs w:val="28"/>
        </w:rPr>
        <w:t>;</w:t>
      </w:r>
    </w:p>
    <w:p w:rsidR="00B517F9" w:rsidRPr="00B517F9" w:rsidRDefault="00B517F9" w:rsidP="00944C0E">
      <w:pPr>
        <w:numPr>
          <w:ilvl w:val="0"/>
          <w:numId w:val="10"/>
        </w:numPr>
        <w:tabs>
          <w:tab w:val="left" w:pos="851"/>
        </w:tabs>
        <w:ind w:left="-284" w:firstLine="710"/>
        <w:jc w:val="both"/>
        <w:rPr>
          <w:rFonts w:eastAsiaTheme="minorEastAsia"/>
          <w:sz w:val="28"/>
          <w:szCs w:val="28"/>
        </w:rPr>
      </w:pPr>
      <w:r w:rsidRPr="00B517F9">
        <w:rPr>
          <w:rFonts w:eastAsiaTheme="minorEastAsia"/>
          <w:sz w:val="28"/>
          <w:szCs w:val="28"/>
        </w:rPr>
        <w:t xml:space="preserve">обмеры и координирование геометрических </w:t>
      </w:r>
      <w:proofErr w:type="gramStart"/>
      <w:r w:rsidRPr="00B517F9">
        <w:rPr>
          <w:rFonts w:eastAsiaTheme="minorEastAsia"/>
          <w:sz w:val="28"/>
          <w:szCs w:val="28"/>
        </w:rPr>
        <w:t>элементов</w:t>
      </w:r>
      <w:proofErr w:type="gramEnd"/>
      <w:r w:rsidRPr="00B517F9">
        <w:rPr>
          <w:rFonts w:eastAsiaTheme="minorEastAsia"/>
          <w:sz w:val="28"/>
          <w:szCs w:val="28"/>
        </w:rPr>
        <w:t xml:space="preserve"> дороги геодезическими методами;</w:t>
      </w:r>
    </w:p>
    <w:p w:rsidR="00B517F9" w:rsidRPr="00B517F9" w:rsidRDefault="00B517F9" w:rsidP="00944C0E">
      <w:pPr>
        <w:numPr>
          <w:ilvl w:val="0"/>
          <w:numId w:val="10"/>
        </w:numPr>
        <w:tabs>
          <w:tab w:val="left" w:pos="851"/>
        </w:tabs>
        <w:ind w:left="-284" w:firstLine="710"/>
        <w:jc w:val="both"/>
        <w:rPr>
          <w:rFonts w:eastAsiaTheme="minorEastAsia"/>
          <w:sz w:val="28"/>
          <w:szCs w:val="28"/>
        </w:rPr>
      </w:pPr>
      <w:r w:rsidRPr="00B517F9">
        <w:rPr>
          <w:rFonts w:eastAsiaTheme="minorEastAsia"/>
          <w:sz w:val="28"/>
          <w:szCs w:val="28"/>
        </w:rPr>
        <w:t>проведение обследования интенсивности транспортных потоков;</w:t>
      </w:r>
    </w:p>
    <w:p w:rsidR="00B517F9" w:rsidRPr="00B517F9" w:rsidRDefault="00B517F9" w:rsidP="00944C0E">
      <w:pPr>
        <w:numPr>
          <w:ilvl w:val="0"/>
          <w:numId w:val="10"/>
        </w:numPr>
        <w:tabs>
          <w:tab w:val="left" w:pos="851"/>
        </w:tabs>
        <w:ind w:left="-284" w:firstLine="710"/>
        <w:jc w:val="both"/>
        <w:rPr>
          <w:rFonts w:eastAsiaTheme="minorEastAsia"/>
          <w:sz w:val="28"/>
          <w:szCs w:val="28"/>
        </w:rPr>
      </w:pPr>
      <w:r w:rsidRPr="00B517F9">
        <w:rPr>
          <w:rFonts w:eastAsiaTheme="minorEastAsia"/>
          <w:sz w:val="28"/>
          <w:szCs w:val="28"/>
        </w:rPr>
        <w:t>камеральная обработка результатов полевых работ, в том числе создание и наполнение банка дорожных данных, а также обработка данных об интенсивности транспортных потоков;</w:t>
      </w:r>
    </w:p>
    <w:p w:rsidR="001B5EB0" w:rsidRPr="001B5EB0" w:rsidRDefault="001B5EB0" w:rsidP="00944C0E">
      <w:pPr>
        <w:pStyle w:val="af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1B5EB0">
        <w:rPr>
          <w:rFonts w:eastAsiaTheme="minorEastAsia"/>
          <w:sz w:val="28"/>
          <w:szCs w:val="28"/>
        </w:rPr>
        <w:t xml:space="preserve">подготовка проектных решений, при необходимости вариантов проектирования, в том числе </w:t>
      </w:r>
      <w:r w:rsidRPr="001B5EB0">
        <w:rPr>
          <w:rFonts w:eastAsiaTheme="minorHAnsi"/>
          <w:sz w:val="28"/>
          <w:szCs w:val="28"/>
          <w:lang w:eastAsia="en-US"/>
        </w:rPr>
        <w:t>схем дислокации дорожных знаков и разметки;</w:t>
      </w:r>
    </w:p>
    <w:p w:rsidR="006F3FD5" w:rsidRPr="006E51DF" w:rsidRDefault="006F3FD5" w:rsidP="00944C0E">
      <w:pPr>
        <w:numPr>
          <w:ilvl w:val="0"/>
          <w:numId w:val="10"/>
        </w:numPr>
        <w:tabs>
          <w:tab w:val="left" w:pos="851"/>
        </w:tabs>
        <w:ind w:left="-284" w:firstLine="710"/>
        <w:jc w:val="both"/>
        <w:rPr>
          <w:rFonts w:eastAsiaTheme="minorEastAsia"/>
          <w:sz w:val="28"/>
          <w:szCs w:val="28"/>
        </w:rPr>
      </w:pPr>
      <w:r w:rsidRPr="0047430E">
        <w:rPr>
          <w:sz w:val="28"/>
          <w:szCs w:val="28"/>
        </w:rPr>
        <w:t>расчет объемов строительно-монтажных работ</w:t>
      </w:r>
      <w:r w:rsidR="00776FF2" w:rsidRPr="0047430E">
        <w:rPr>
          <w:sz w:val="28"/>
          <w:szCs w:val="28"/>
        </w:rPr>
        <w:t>;</w:t>
      </w:r>
      <w:r w:rsidRPr="006E51DF" w:rsidDel="006F3FD5">
        <w:rPr>
          <w:rFonts w:eastAsiaTheme="minorEastAsia"/>
          <w:sz w:val="28"/>
          <w:szCs w:val="28"/>
        </w:rPr>
        <w:t xml:space="preserve"> </w:t>
      </w:r>
    </w:p>
    <w:p w:rsidR="00BB6D83" w:rsidRPr="0047430E" w:rsidRDefault="006F3FD5" w:rsidP="00944C0E">
      <w:pPr>
        <w:numPr>
          <w:ilvl w:val="0"/>
          <w:numId w:val="10"/>
        </w:numPr>
        <w:tabs>
          <w:tab w:val="left" w:pos="851"/>
        </w:tabs>
        <w:ind w:left="-284" w:firstLine="710"/>
        <w:jc w:val="both"/>
        <w:rPr>
          <w:rFonts w:eastAsiaTheme="minorEastAsia"/>
          <w:sz w:val="28"/>
          <w:szCs w:val="28"/>
        </w:rPr>
      </w:pPr>
      <w:r w:rsidRPr="0047430E">
        <w:rPr>
          <w:sz w:val="28"/>
          <w:szCs w:val="28"/>
        </w:rPr>
        <w:t>расчет технико-экономических показателей в случае разработки ПОДД для территории одного или нескольких муниципальных образований</w:t>
      </w:r>
      <w:r w:rsidR="00776FF2" w:rsidRPr="0047430E">
        <w:rPr>
          <w:sz w:val="28"/>
          <w:szCs w:val="28"/>
        </w:rPr>
        <w:t>;</w:t>
      </w:r>
      <w:r w:rsidRPr="006E51DF" w:rsidDel="006F3FD5">
        <w:rPr>
          <w:rFonts w:eastAsiaTheme="minorEastAsia"/>
          <w:sz w:val="28"/>
          <w:szCs w:val="28"/>
        </w:rPr>
        <w:t xml:space="preserve"> </w:t>
      </w:r>
    </w:p>
    <w:p w:rsidR="002A7F13" w:rsidRPr="0047430E" w:rsidRDefault="00FC5DA9" w:rsidP="00944C0E">
      <w:pPr>
        <w:numPr>
          <w:ilvl w:val="0"/>
          <w:numId w:val="10"/>
        </w:numPr>
        <w:tabs>
          <w:tab w:val="left" w:pos="851"/>
        </w:tabs>
        <w:ind w:left="-284" w:firstLine="710"/>
        <w:jc w:val="both"/>
        <w:rPr>
          <w:rFonts w:eastAsiaTheme="minorEastAsia"/>
          <w:sz w:val="28"/>
          <w:szCs w:val="28"/>
        </w:rPr>
      </w:pPr>
      <w:r w:rsidRPr="0047430E">
        <w:rPr>
          <w:rFonts w:eastAsiaTheme="minorEastAsia"/>
          <w:sz w:val="28"/>
          <w:szCs w:val="28"/>
        </w:rPr>
        <w:t>согласование проектной документации с уполномоченными организациями.</w:t>
      </w:r>
    </w:p>
    <w:p w:rsidR="00312DA1" w:rsidRDefault="00312DA1" w:rsidP="006E51DF">
      <w:pPr>
        <w:tabs>
          <w:tab w:val="left" w:pos="709"/>
        </w:tabs>
        <w:ind w:firstLine="710"/>
        <w:jc w:val="both"/>
        <w:rPr>
          <w:rFonts w:eastAsiaTheme="minorEastAsia"/>
          <w:sz w:val="28"/>
          <w:szCs w:val="28"/>
        </w:rPr>
      </w:pPr>
    </w:p>
    <w:p w:rsidR="00911A69" w:rsidRDefault="00911A69" w:rsidP="006E51DF">
      <w:pPr>
        <w:tabs>
          <w:tab w:val="left" w:pos="709"/>
        </w:tabs>
        <w:ind w:firstLine="710"/>
        <w:jc w:val="both"/>
        <w:rPr>
          <w:rFonts w:eastAsiaTheme="minorEastAsia"/>
          <w:sz w:val="28"/>
          <w:szCs w:val="28"/>
        </w:rPr>
      </w:pPr>
    </w:p>
    <w:p w:rsidR="00911A69" w:rsidRPr="0047430E" w:rsidRDefault="00911A69" w:rsidP="006E51DF">
      <w:pPr>
        <w:tabs>
          <w:tab w:val="left" w:pos="709"/>
        </w:tabs>
        <w:ind w:firstLine="710"/>
        <w:jc w:val="both"/>
        <w:rPr>
          <w:rFonts w:eastAsiaTheme="minorEastAsia"/>
          <w:sz w:val="28"/>
          <w:szCs w:val="28"/>
        </w:rPr>
      </w:pPr>
    </w:p>
    <w:p w:rsidR="002A7F13" w:rsidRPr="0047430E" w:rsidRDefault="002A7F13" w:rsidP="00261981">
      <w:pPr>
        <w:contextualSpacing/>
        <w:jc w:val="center"/>
        <w:rPr>
          <w:rFonts w:eastAsiaTheme="minorEastAsia"/>
          <w:sz w:val="28"/>
          <w:szCs w:val="28"/>
        </w:rPr>
      </w:pPr>
      <w:r w:rsidRPr="0047430E">
        <w:rPr>
          <w:rFonts w:eastAsiaTheme="minorEastAsia"/>
          <w:sz w:val="28"/>
          <w:szCs w:val="28"/>
        </w:rPr>
        <w:lastRenderedPageBreak/>
        <w:t>I</w:t>
      </w:r>
      <w:r w:rsidRPr="0047430E">
        <w:rPr>
          <w:rFonts w:eastAsiaTheme="minorEastAsia"/>
          <w:sz w:val="28"/>
          <w:szCs w:val="28"/>
          <w:lang w:val="en-US"/>
        </w:rPr>
        <w:t>II</w:t>
      </w:r>
      <w:r w:rsidRPr="0047430E">
        <w:rPr>
          <w:rFonts w:eastAsiaTheme="minorEastAsia"/>
          <w:sz w:val="28"/>
          <w:szCs w:val="28"/>
        </w:rPr>
        <w:t xml:space="preserve">. Классификация работ по организации дорожного движения при </w:t>
      </w:r>
      <w:r w:rsidR="00751643" w:rsidRPr="0047430E">
        <w:rPr>
          <w:rFonts w:eastAsiaTheme="minorEastAsia"/>
          <w:sz w:val="28"/>
          <w:szCs w:val="28"/>
        </w:rPr>
        <w:t>разработке</w:t>
      </w:r>
      <w:r w:rsidRPr="0047430E">
        <w:rPr>
          <w:rFonts w:eastAsiaTheme="minorEastAsia"/>
          <w:sz w:val="28"/>
          <w:szCs w:val="28"/>
        </w:rPr>
        <w:t xml:space="preserve"> комплексных схем организации дорожного движения </w:t>
      </w:r>
    </w:p>
    <w:p w:rsidR="00397F17" w:rsidRPr="0047430E" w:rsidRDefault="00397F17" w:rsidP="005B7F8B">
      <w:pPr>
        <w:ind w:firstLine="710"/>
        <w:contextualSpacing/>
        <w:jc w:val="center"/>
        <w:rPr>
          <w:rFonts w:eastAsiaTheme="minorEastAsia"/>
          <w:sz w:val="28"/>
          <w:szCs w:val="28"/>
        </w:rPr>
      </w:pPr>
    </w:p>
    <w:p w:rsidR="00BB6D83" w:rsidRPr="0047430E" w:rsidRDefault="00FC5DA9" w:rsidP="00944C0E">
      <w:pPr>
        <w:pStyle w:val="af0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ind w:left="-284" w:firstLine="710"/>
        <w:jc w:val="both"/>
        <w:rPr>
          <w:rFonts w:eastAsiaTheme="minorEastAsia"/>
          <w:sz w:val="28"/>
          <w:szCs w:val="28"/>
        </w:rPr>
      </w:pPr>
      <w:r w:rsidRPr="0047430E">
        <w:rPr>
          <w:rFonts w:eastAsiaTheme="minorEastAsia"/>
          <w:sz w:val="28"/>
          <w:szCs w:val="28"/>
        </w:rPr>
        <w:t>При разработке комплексных схем организации дорожного движения (далее – КСОДД) для сетей или участков сетей дорог проводятся следующие работы:</w:t>
      </w:r>
    </w:p>
    <w:p w:rsidR="00776FF2" w:rsidRPr="0047430E" w:rsidRDefault="00776FF2" w:rsidP="00944C0E">
      <w:pPr>
        <w:numPr>
          <w:ilvl w:val="0"/>
          <w:numId w:val="29"/>
        </w:numPr>
        <w:tabs>
          <w:tab w:val="left" w:pos="851"/>
        </w:tabs>
        <w:ind w:left="-284" w:firstLine="709"/>
        <w:jc w:val="both"/>
        <w:rPr>
          <w:sz w:val="28"/>
          <w:szCs w:val="28"/>
        </w:rPr>
      </w:pPr>
      <w:r w:rsidRPr="0047430E">
        <w:rPr>
          <w:sz w:val="28"/>
          <w:szCs w:val="28"/>
        </w:rPr>
        <w:t>анализ сложившейся ситуации по ОДД на территории, в отношении которой осуществляется разработка КСОДД;</w:t>
      </w:r>
    </w:p>
    <w:p w:rsidR="00776FF2" w:rsidRPr="0047430E" w:rsidRDefault="00776FF2" w:rsidP="00944C0E">
      <w:pPr>
        <w:numPr>
          <w:ilvl w:val="0"/>
          <w:numId w:val="29"/>
        </w:numPr>
        <w:tabs>
          <w:tab w:val="left" w:pos="851"/>
        </w:tabs>
        <w:ind w:left="-284" w:firstLine="709"/>
        <w:jc w:val="both"/>
        <w:rPr>
          <w:sz w:val="28"/>
          <w:szCs w:val="28"/>
        </w:rPr>
      </w:pPr>
      <w:r w:rsidRPr="0047430E">
        <w:rPr>
          <w:sz w:val="28"/>
          <w:szCs w:val="28"/>
        </w:rPr>
        <w:t>подготовка</w:t>
      </w:r>
      <w:r w:rsidR="00D636DE">
        <w:rPr>
          <w:sz w:val="28"/>
          <w:szCs w:val="28"/>
        </w:rPr>
        <w:t xml:space="preserve"> </w:t>
      </w:r>
      <w:r w:rsidRPr="0047430E">
        <w:rPr>
          <w:sz w:val="28"/>
          <w:szCs w:val="28"/>
        </w:rPr>
        <w:t>принципиальных предложений и решений по основным мероприятиям ОДД (варианты проектирования);</w:t>
      </w:r>
    </w:p>
    <w:p w:rsidR="00776FF2" w:rsidRPr="0047430E" w:rsidRDefault="0047430E" w:rsidP="00944C0E">
      <w:pPr>
        <w:numPr>
          <w:ilvl w:val="0"/>
          <w:numId w:val="29"/>
        </w:numPr>
        <w:tabs>
          <w:tab w:val="left" w:pos="851"/>
        </w:tabs>
        <w:ind w:left="-284" w:firstLine="709"/>
        <w:jc w:val="both"/>
        <w:rPr>
          <w:sz w:val="28"/>
          <w:szCs w:val="28"/>
        </w:rPr>
      </w:pPr>
      <w:r w:rsidRPr="0047430E">
        <w:rPr>
          <w:sz w:val="28"/>
          <w:szCs w:val="28"/>
        </w:rPr>
        <w:t>проведение</w:t>
      </w:r>
      <w:r w:rsidR="00776FF2" w:rsidRPr="0047430E">
        <w:rPr>
          <w:sz w:val="28"/>
          <w:szCs w:val="28"/>
        </w:rPr>
        <w:t> укрупненн</w:t>
      </w:r>
      <w:r w:rsidRPr="0047430E">
        <w:rPr>
          <w:sz w:val="28"/>
          <w:szCs w:val="28"/>
        </w:rPr>
        <w:t>ой</w:t>
      </w:r>
      <w:r w:rsidR="00776FF2" w:rsidRPr="0047430E">
        <w:rPr>
          <w:sz w:val="28"/>
          <w:szCs w:val="28"/>
        </w:rPr>
        <w:t xml:space="preserve"> оценк</w:t>
      </w:r>
      <w:r w:rsidRPr="0047430E">
        <w:rPr>
          <w:sz w:val="28"/>
          <w:szCs w:val="28"/>
        </w:rPr>
        <w:t>и</w:t>
      </w:r>
      <w:r w:rsidR="00776FF2" w:rsidRPr="0047430E">
        <w:rPr>
          <w:sz w:val="28"/>
          <w:szCs w:val="28"/>
        </w:rPr>
        <w:t xml:space="preserve"> предлагаемых вариантов проектирования</w:t>
      </w:r>
      <w:r w:rsidRPr="0047430E">
        <w:rPr>
          <w:sz w:val="28"/>
          <w:szCs w:val="28"/>
        </w:rPr>
        <w:t xml:space="preserve"> с использованием моделирования дорожного </w:t>
      </w:r>
      <w:proofErr w:type="gramStart"/>
      <w:r w:rsidRPr="0047430E">
        <w:rPr>
          <w:sz w:val="28"/>
          <w:szCs w:val="28"/>
        </w:rPr>
        <w:t>движения</w:t>
      </w:r>
      <w:proofErr w:type="gramEnd"/>
      <w:r w:rsidR="00776FF2" w:rsidRPr="0047430E">
        <w:rPr>
          <w:sz w:val="28"/>
          <w:szCs w:val="28"/>
        </w:rPr>
        <w:t xml:space="preserve"> с последующим выбором предлагаемого к реализации варианта;</w:t>
      </w:r>
    </w:p>
    <w:p w:rsidR="00776FF2" w:rsidRPr="0047430E" w:rsidRDefault="0047430E" w:rsidP="00944C0E">
      <w:pPr>
        <w:numPr>
          <w:ilvl w:val="0"/>
          <w:numId w:val="29"/>
        </w:numPr>
        <w:tabs>
          <w:tab w:val="left" w:pos="851"/>
        </w:tabs>
        <w:ind w:left="-284" w:firstLine="709"/>
        <w:jc w:val="both"/>
        <w:rPr>
          <w:sz w:val="28"/>
          <w:szCs w:val="28"/>
        </w:rPr>
      </w:pPr>
      <w:r w:rsidRPr="0047430E">
        <w:rPr>
          <w:sz w:val="28"/>
          <w:szCs w:val="28"/>
        </w:rPr>
        <w:t>формирование</w:t>
      </w:r>
      <w:r w:rsidR="00776FF2" w:rsidRPr="0047430E">
        <w:rPr>
          <w:sz w:val="28"/>
          <w:szCs w:val="28"/>
        </w:rPr>
        <w:t> мероприяти</w:t>
      </w:r>
      <w:r w:rsidRPr="0047430E">
        <w:rPr>
          <w:sz w:val="28"/>
          <w:szCs w:val="28"/>
        </w:rPr>
        <w:t>й</w:t>
      </w:r>
      <w:r w:rsidR="00776FF2" w:rsidRPr="0047430E">
        <w:rPr>
          <w:sz w:val="28"/>
          <w:szCs w:val="28"/>
        </w:rPr>
        <w:t xml:space="preserve"> по ОДД для предлагаемого к реализации варианта проектирования;</w:t>
      </w:r>
    </w:p>
    <w:p w:rsidR="00776FF2" w:rsidRPr="0047430E" w:rsidRDefault="0047430E" w:rsidP="00944C0E">
      <w:pPr>
        <w:numPr>
          <w:ilvl w:val="0"/>
          <w:numId w:val="29"/>
        </w:numPr>
        <w:tabs>
          <w:tab w:val="left" w:pos="851"/>
        </w:tabs>
        <w:ind w:left="-284" w:firstLine="709"/>
        <w:jc w:val="both"/>
        <w:rPr>
          <w:sz w:val="28"/>
          <w:szCs w:val="28"/>
        </w:rPr>
      </w:pPr>
      <w:r w:rsidRPr="0047430E">
        <w:rPr>
          <w:sz w:val="28"/>
          <w:szCs w:val="28"/>
        </w:rPr>
        <w:t>определение</w:t>
      </w:r>
      <w:r w:rsidR="00776FF2" w:rsidRPr="0047430E">
        <w:rPr>
          <w:sz w:val="28"/>
          <w:szCs w:val="28"/>
        </w:rPr>
        <w:t> очередност</w:t>
      </w:r>
      <w:r w:rsidRPr="0047430E">
        <w:rPr>
          <w:sz w:val="28"/>
          <w:szCs w:val="28"/>
        </w:rPr>
        <w:t>и</w:t>
      </w:r>
      <w:r w:rsidR="00776FF2" w:rsidRPr="0047430E">
        <w:rPr>
          <w:sz w:val="28"/>
          <w:szCs w:val="28"/>
        </w:rPr>
        <w:t xml:space="preserve"> реализации мероприятий;</w:t>
      </w:r>
    </w:p>
    <w:p w:rsidR="00776FF2" w:rsidRPr="0047430E" w:rsidRDefault="0047430E" w:rsidP="00944C0E">
      <w:pPr>
        <w:numPr>
          <w:ilvl w:val="0"/>
          <w:numId w:val="29"/>
        </w:numPr>
        <w:tabs>
          <w:tab w:val="left" w:pos="851"/>
        </w:tabs>
        <w:ind w:left="-284" w:firstLine="709"/>
        <w:jc w:val="both"/>
        <w:rPr>
          <w:sz w:val="28"/>
          <w:szCs w:val="28"/>
        </w:rPr>
      </w:pPr>
      <w:r w:rsidRPr="0047430E">
        <w:rPr>
          <w:sz w:val="28"/>
          <w:szCs w:val="28"/>
        </w:rPr>
        <w:t>проведение</w:t>
      </w:r>
      <w:r w:rsidR="00776FF2" w:rsidRPr="0047430E">
        <w:rPr>
          <w:sz w:val="28"/>
          <w:szCs w:val="28"/>
        </w:rPr>
        <w:t> оценк</w:t>
      </w:r>
      <w:r w:rsidRPr="0047430E">
        <w:rPr>
          <w:sz w:val="28"/>
          <w:szCs w:val="28"/>
        </w:rPr>
        <w:t>и</w:t>
      </w:r>
      <w:r w:rsidR="00776FF2" w:rsidRPr="0047430E">
        <w:rPr>
          <w:sz w:val="28"/>
          <w:szCs w:val="28"/>
        </w:rPr>
        <w:t xml:space="preserve"> требуемых объемов финансирования мероприятий по ОДД и эффективности организации дорожного дв</w:t>
      </w:r>
      <w:r w:rsidR="00911A69">
        <w:rPr>
          <w:sz w:val="28"/>
          <w:szCs w:val="28"/>
        </w:rPr>
        <w:t>ижения вследствие их реализации.</w:t>
      </w:r>
    </w:p>
    <w:p w:rsidR="002A7F13" w:rsidRPr="0047430E" w:rsidRDefault="002A7F13" w:rsidP="005B7F8B">
      <w:pPr>
        <w:ind w:firstLine="710"/>
        <w:contextualSpacing/>
        <w:jc w:val="center"/>
        <w:rPr>
          <w:rFonts w:eastAsiaTheme="minorEastAsia"/>
          <w:sz w:val="28"/>
          <w:szCs w:val="28"/>
        </w:rPr>
      </w:pPr>
    </w:p>
    <w:p w:rsidR="002A7F13" w:rsidRPr="0047430E" w:rsidRDefault="00FC5DA9" w:rsidP="005B7F8B">
      <w:pPr>
        <w:ind w:firstLine="710"/>
        <w:contextualSpacing/>
        <w:jc w:val="center"/>
        <w:rPr>
          <w:rFonts w:eastAsiaTheme="minorEastAsia"/>
          <w:sz w:val="28"/>
          <w:szCs w:val="28"/>
        </w:rPr>
      </w:pPr>
      <w:r w:rsidRPr="0047430E">
        <w:rPr>
          <w:rFonts w:eastAsiaTheme="minorEastAsia"/>
          <w:sz w:val="28"/>
          <w:szCs w:val="28"/>
        </w:rPr>
        <w:t>I</w:t>
      </w:r>
      <w:r w:rsidRPr="0047430E">
        <w:rPr>
          <w:rFonts w:eastAsiaTheme="minorEastAsia"/>
          <w:sz w:val="28"/>
          <w:szCs w:val="28"/>
          <w:lang w:val="en-US"/>
        </w:rPr>
        <w:t>V</w:t>
      </w:r>
      <w:r w:rsidRPr="0047430E">
        <w:rPr>
          <w:rFonts w:eastAsiaTheme="minorEastAsia"/>
          <w:sz w:val="28"/>
          <w:szCs w:val="28"/>
        </w:rPr>
        <w:t>. Классификация работ по моделированию дорожного движения</w:t>
      </w:r>
    </w:p>
    <w:p w:rsidR="00397F17" w:rsidRPr="0047430E" w:rsidRDefault="00397F17" w:rsidP="005B7F8B">
      <w:pPr>
        <w:ind w:firstLine="710"/>
        <w:contextualSpacing/>
        <w:jc w:val="center"/>
        <w:rPr>
          <w:rFonts w:eastAsiaTheme="minorEastAsia"/>
          <w:sz w:val="28"/>
          <w:szCs w:val="28"/>
        </w:rPr>
      </w:pPr>
    </w:p>
    <w:p w:rsidR="002A7F13" w:rsidRPr="0047430E" w:rsidRDefault="00FC5DA9" w:rsidP="00944C0E">
      <w:pPr>
        <w:pStyle w:val="af0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ind w:left="-284" w:firstLine="710"/>
        <w:jc w:val="both"/>
        <w:rPr>
          <w:rFonts w:eastAsiaTheme="minorEastAsia"/>
          <w:sz w:val="28"/>
          <w:szCs w:val="28"/>
        </w:rPr>
      </w:pPr>
      <w:r w:rsidRPr="0047430E">
        <w:rPr>
          <w:rFonts w:eastAsiaTheme="minorEastAsia"/>
          <w:sz w:val="28"/>
          <w:szCs w:val="28"/>
        </w:rPr>
        <w:t>При моделировании транспортных и пешеходных потоков проводятся следующие работы:</w:t>
      </w:r>
    </w:p>
    <w:p w:rsidR="002A7F13" w:rsidRPr="0047430E" w:rsidRDefault="00FC5DA9" w:rsidP="00944C0E">
      <w:pPr>
        <w:numPr>
          <w:ilvl w:val="0"/>
          <w:numId w:val="11"/>
        </w:numPr>
        <w:tabs>
          <w:tab w:val="left" w:pos="851"/>
          <w:tab w:val="left" w:pos="1134"/>
        </w:tabs>
        <w:ind w:left="-284" w:firstLine="710"/>
        <w:jc w:val="both"/>
        <w:rPr>
          <w:sz w:val="28"/>
          <w:szCs w:val="28"/>
        </w:rPr>
      </w:pPr>
      <w:r w:rsidRPr="0047430E">
        <w:rPr>
          <w:sz w:val="28"/>
          <w:szCs w:val="28"/>
        </w:rPr>
        <w:t>предварительный анализ и выбор сре</w:t>
      </w:r>
      <w:proofErr w:type="gramStart"/>
      <w:r w:rsidRPr="0047430E">
        <w:rPr>
          <w:sz w:val="28"/>
          <w:szCs w:val="28"/>
        </w:rPr>
        <w:t>дств пр</w:t>
      </w:r>
      <w:proofErr w:type="gramEnd"/>
      <w:r w:rsidRPr="0047430E">
        <w:rPr>
          <w:sz w:val="28"/>
          <w:szCs w:val="28"/>
        </w:rPr>
        <w:t>ограммного обеспечения для моделирования;</w:t>
      </w:r>
    </w:p>
    <w:p w:rsidR="002A7F13" w:rsidRPr="0047430E" w:rsidRDefault="00FC5DA9" w:rsidP="00944C0E">
      <w:pPr>
        <w:numPr>
          <w:ilvl w:val="0"/>
          <w:numId w:val="11"/>
        </w:numPr>
        <w:tabs>
          <w:tab w:val="left" w:pos="851"/>
          <w:tab w:val="left" w:pos="1134"/>
        </w:tabs>
        <w:ind w:left="-284" w:firstLine="710"/>
        <w:jc w:val="both"/>
        <w:rPr>
          <w:sz w:val="28"/>
          <w:szCs w:val="28"/>
        </w:rPr>
      </w:pPr>
      <w:r w:rsidRPr="0047430E">
        <w:rPr>
          <w:sz w:val="28"/>
          <w:szCs w:val="28"/>
        </w:rPr>
        <w:t>сбор и подготовка исходных данных для построения модели;</w:t>
      </w:r>
    </w:p>
    <w:p w:rsidR="002A7F13" w:rsidRPr="0047430E" w:rsidRDefault="00FC5DA9" w:rsidP="00944C0E">
      <w:pPr>
        <w:numPr>
          <w:ilvl w:val="0"/>
          <w:numId w:val="11"/>
        </w:numPr>
        <w:tabs>
          <w:tab w:val="left" w:pos="851"/>
          <w:tab w:val="left" w:pos="1134"/>
        </w:tabs>
        <w:ind w:left="-284" w:firstLine="710"/>
        <w:jc w:val="both"/>
        <w:rPr>
          <w:sz w:val="28"/>
          <w:szCs w:val="28"/>
        </w:rPr>
      </w:pPr>
      <w:r w:rsidRPr="0047430E">
        <w:rPr>
          <w:sz w:val="28"/>
          <w:szCs w:val="28"/>
        </w:rPr>
        <w:t>ввод полученных данных в модель;</w:t>
      </w:r>
    </w:p>
    <w:p w:rsidR="002A7F13" w:rsidRPr="0047430E" w:rsidRDefault="00FC5DA9" w:rsidP="00944C0E">
      <w:pPr>
        <w:numPr>
          <w:ilvl w:val="0"/>
          <w:numId w:val="11"/>
        </w:numPr>
        <w:tabs>
          <w:tab w:val="left" w:pos="851"/>
          <w:tab w:val="left" w:pos="1134"/>
        </w:tabs>
        <w:ind w:left="-284" w:firstLine="710"/>
        <w:jc w:val="both"/>
        <w:rPr>
          <w:sz w:val="28"/>
          <w:szCs w:val="28"/>
        </w:rPr>
      </w:pPr>
      <w:r w:rsidRPr="0047430E">
        <w:rPr>
          <w:sz w:val="28"/>
          <w:szCs w:val="28"/>
        </w:rPr>
        <w:t xml:space="preserve">верификация модели; </w:t>
      </w:r>
    </w:p>
    <w:p w:rsidR="002A7F13" w:rsidRPr="0047430E" w:rsidRDefault="00FC5DA9" w:rsidP="00944C0E">
      <w:pPr>
        <w:numPr>
          <w:ilvl w:val="0"/>
          <w:numId w:val="11"/>
        </w:numPr>
        <w:tabs>
          <w:tab w:val="left" w:pos="851"/>
          <w:tab w:val="left" w:pos="1134"/>
        </w:tabs>
        <w:ind w:left="-284" w:firstLine="710"/>
        <w:jc w:val="both"/>
        <w:rPr>
          <w:sz w:val="28"/>
          <w:szCs w:val="28"/>
        </w:rPr>
      </w:pPr>
      <w:proofErr w:type="spellStart"/>
      <w:r w:rsidRPr="0047430E">
        <w:rPr>
          <w:sz w:val="28"/>
          <w:szCs w:val="28"/>
        </w:rPr>
        <w:t>валидация</w:t>
      </w:r>
      <w:proofErr w:type="spellEnd"/>
      <w:r w:rsidRPr="0047430E">
        <w:rPr>
          <w:sz w:val="28"/>
          <w:szCs w:val="28"/>
        </w:rPr>
        <w:t xml:space="preserve"> модели;</w:t>
      </w:r>
    </w:p>
    <w:p w:rsidR="002A7F13" w:rsidRPr="0047430E" w:rsidRDefault="00FC5DA9" w:rsidP="00944C0E">
      <w:pPr>
        <w:numPr>
          <w:ilvl w:val="0"/>
          <w:numId w:val="11"/>
        </w:numPr>
        <w:tabs>
          <w:tab w:val="left" w:pos="851"/>
          <w:tab w:val="left" w:pos="1134"/>
        </w:tabs>
        <w:ind w:left="-284" w:firstLine="710"/>
        <w:jc w:val="both"/>
        <w:rPr>
          <w:sz w:val="28"/>
          <w:szCs w:val="28"/>
        </w:rPr>
      </w:pPr>
      <w:r w:rsidRPr="0047430E">
        <w:rPr>
          <w:sz w:val="28"/>
          <w:szCs w:val="28"/>
        </w:rPr>
        <w:t>выполнение экспериментов, интерпретация и анализ их результатов;</w:t>
      </w:r>
    </w:p>
    <w:p w:rsidR="002A7F13" w:rsidRPr="0047430E" w:rsidRDefault="00FC5DA9" w:rsidP="00944C0E">
      <w:pPr>
        <w:numPr>
          <w:ilvl w:val="0"/>
          <w:numId w:val="11"/>
        </w:numPr>
        <w:tabs>
          <w:tab w:val="left" w:pos="851"/>
          <w:tab w:val="left" w:pos="1134"/>
        </w:tabs>
        <w:ind w:left="-284" w:firstLine="710"/>
        <w:jc w:val="both"/>
        <w:rPr>
          <w:sz w:val="28"/>
          <w:szCs w:val="28"/>
        </w:rPr>
      </w:pPr>
      <w:r w:rsidRPr="0047430E">
        <w:rPr>
          <w:sz w:val="28"/>
          <w:szCs w:val="28"/>
        </w:rPr>
        <w:t>прогнозирование и построение модели перспективной ситуации (при необходимости);</w:t>
      </w:r>
    </w:p>
    <w:p w:rsidR="002A7F13" w:rsidRPr="0047430E" w:rsidRDefault="00FC5DA9" w:rsidP="00944C0E">
      <w:pPr>
        <w:numPr>
          <w:ilvl w:val="0"/>
          <w:numId w:val="11"/>
        </w:numPr>
        <w:tabs>
          <w:tab w:val="left" w:pos="851"/>
          <w:tab w:val="left" w:pos="1134"/>
        </w:tabs>
        <w:ind w:left="-284" w:firstLine="710"/>
        <w:jc w:val="both"/>
        <w:rPr>
          <w:sz w:val="28"/>
          <w:szCs w:val="28"/>
        </w:rPr>
      </w:pPr>
      <w:r w:rsidRPr="0047430E">
        <w:rPr>
          <w:sz w:val="28"/>
          <w:szCs w:val="28"/>
        </w:rPr>
        <w:t>формирование отчетных материалов;</w:t>
      </w:r>
    </w:p>
    <w:p w:rsidR="002A7F13" w:rsidRPr="006E51DF" w:rsidRDefault="00FC5DA9" w:rsidP="00944C0E">
      <w:pPr>
        <w:numPr>
          <w:ilvl w:val="0"/>
          <w:numId w:val="11"/>
        </w:numPr>
        <w:tabs>
          <w:tab w:val="left" w:pos="851"/>
          <w:tab w:val="left" w:pos="1134"/>
        </w:tabs>
        <w:ind w:left="-284" w:firstLine="710"/>
        <w:jc w:val="both"/>
        <w:rPr>
          <w:rFonts w:eastAsiaTheme="minorEastAsia"/>
          <w:sz w:val="28"/>
          <w:szCs w:val="28"/>
        </w:rPr>
      </w:pPr>
      <w:r w:rsidRPr="0047430E">
        <w:rPr>
          <w:sz w:val="28"/>
          <w:szCs w:val="28"/>
        </w:rPr>
        <w:t>сопровождение модели, актуализация данных.</w:t>
      </w:r>
    </w:p>
    <w:p w:rsidR="00473DBA" w:rsidRPr="006E51DF" w:rsidRDefault="00473DBA" w:rsidP="00944C0E">
      <w:pPr>
        <w:pStyle w:val="af0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ind w:left="-284" w:firstLine="710"/>
        <w:jc w:val="both"/>
        <w:rPr>
          <w:rFonts w:eastAsiaTheme="minorEastAsia"/>
          <w:sz w:val="28"/>
          <w:szCs w:val="28"/>
        </w:rPr>
      </w:pPr>
      <w:r w:rsidRPr="006E51DF">
        <w:rPr>
          <w:rFonts w:eastAsiaTheme="minorEastAsia"/>
          <w:sz w:val="28"/>
          <w:szCs w:val="28"/>
        </w:rPr>
        <w:t>Работы по моделированию дорожного движения проводятся при подготовке КСОДД.</w:t>
      </w:r>
    </w:p>
    <w:p w:rsidR="00473DBA" w:rsidRPr="006E51DF" w:rsidRDefault="00473DBA" w:rsidP="00944C0E">
      <w:pPr>
        <w:pStyle w:val="af0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ind w:left="-284" w:firstLine="710"/>
        <w:jc w:val="both"/>
        <w:rPr>
          <w:rFonts w:eastAsiaTheme="minorEastAsia"/>
          <w:sz w:val="28"/>
          <w:szCs w:val="28"/>
        </w:rPr>
      </w:pPr>
      <w:r w:rsidRPr="006E51DF">
        <w:rPr>
          <w:rFonts w:eastAsiaTheme="minorEastAsia"/>
          <w:sz w:val="28"/>
          <w:szCs w:val="28"/>
        </w:rPr>
        <w:t>Работы по моделированию дорожного движения при подготовке ПОДД проводятся при необходимости обоснования вариантов проектирования</w:t>
      </w:r>
      <w:r w:rsidRPr="0047430E">
        <w:rPr>
          <w:rFonts w:eastAsiaTheme="minorEastAsia"/>
          <w:sz w:val="28"/>
          <w:szCs w:val="28"/>
        </w:rPr>
        <w:t>.</w:t>
      </w:r>
      <w:r w:rsidRPr="006E51DF">
        <w:rPr>
          <w:rFonts w:eastAsiaTheme="minorEastAsia"/>
          <w:sz w:val="28"/>
          <w:szCs w:val="28"/>
        </w:rPr>
        <w:t xml:space="preserve"> </w:t>
      </w:r>
    </w:p>
    <w:p w:rsidR="00473DBA" w:rsidRPr="006E51DF" w:rsidRDefault="00473DBA" w:rsidP="00944C0E">
      <w:pPr>
        <w:pStyle w:val="af0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ind w:left="-284" w:firstLine="710"/>
        <w:jc w:val="both"/>
        <w:rPr>
          <w:rFonts w:eastAsiaTheme="minorEastAsia"/>
          <w:sz w:val="28"/>
          <w:szCs w:val="28"/>
        </w:rPr>
      </w:pPr>
      <w:r w:rsidRPr="006E51DF">
        <w:rPr>
          <w:rFonts w:eastAsiaTheme="minorEastAsia"/>
          <w:sz w:val="28"/>
          <w:szCs w:val="28"/>
        </w:rPr>
        <w:t>Работы по моделированию дорожного движения в рамках работ по автоматизированному управлению дорожным движением проводятся при необходимости обоснования вариантов управления распределением транспортных средств на дорогах и управления техническими средствами организации дорожного движения</w:t>
      </w:r>
      <w:r w:rsidR="00C131F3" w:rsidRPr="0047430E">
        <w:rPr>
          <w:rFonts w:eastAsiaTheme="minorEastAsia"/>
          <w:sz w:val="28"/>
          <w:szCs w:val="28"/>
        </w:rPr>
        <w:t>.</w:t>
      </w:r>
    </w:p>
    <w:p w:rsidR="00FA0D77" w:rsidRDefault="00FA0D77" w:rsidP="005B7F8B">
      <w:pPr>
        <w:tabs>
          <w:tab w:val="left" w:pos="709"/>
        </w:tabs>
        <w:ind w:firstLine="710"/>
        <w:jc w:val="both"/>
        <w:rPr>
          <w:sz w:val="28"/>
          <w:szCs w:val="28"/>
        </w:rPr>
      </w:pPr>
    </w:p>
    <w:p w:rsidR="00911A69" w:rsidRPr="0047430E" w:rsidRDefault="00911A69" w:rsidP="005B7F8B">
      <w:pPr>
        <w:tabs>
          <w:tab w:val="left" w:pos="709"/>
        </w:tabs>
        <w:ind w:firstLine="710"/>
        <w:jc w:val="both"/>
        <w:rPr>
          <w:sz w:val="28"/>
          <w:szCs w:val="28"/>
        </w:rPr>
      </w:pPr>
    </w:p>
    <w:p w:rsidR="00FA0D77" w:rsidRPr="0047430E" w:rsidRDefault="00FA0D77" w:rsidP="005B7F8B">
      <w:pPr>
        <w:tabs>
          <w:tab w:val="left" w:pos="0"/>
        </w:tabs>
        <w:ind w:firstLine="710"/>
        <w:jc w:val="center"/>
        <w:rPr>
          <w:sz w:val="28"/>
          <w:szCs w:val="28"/>
        </w:rPr>
      </w:pPr>
      <w:r w:rsidRPr="0047430E">
        <w:rPr>
          <w:sz w:val="28"/>
          <w:szCs w:val="28"/>
          <w:lang w:val="en-US"/>
        </w:rPr>
        <w:lastRenderedPageBreak/>
        <w:t>V</w:t>
      </w:r>
      <w:r w:rsidRPr="0047430E">
        <w:rPr>
          <w:sz w:val="28"/>
          <w:szCs w:val="28"/>
        </w:rPr>
        <w:t xml:space="preserve">. </w:t>
      </w:r>
      <w:r w:rsidRPr="0047430E">
        <w:rPr>
          <w:rFonts w:eastAsiaTheme="minorEastAsia"/>
          <w:sz w:val="28"/>
          <w:szCs w:val="28"/>
        </w:rPr>
        <w:t xml:space="preserve">Классификация работ </w:t>
      </w:r>
      <w:r w:rsidR="001A0A7E" w:rsidRPr="0047430E">
        <w:rPr>
          <w:rFonts w:eastAsiaTheme="minorEastAsia"/>
          <w:sz w:val="28"/>
          <w:szCs w:val="28"/>
        </w:rPr>
        <w:t>по мониторингу</w:t>
      </w:r>
      <w:r w:rsidRPr="0047430E">
        <w:rPr>
          <w:sz w:val="28"/>
          <w:szCs w:val="28"/>
        </w:rPr>
        <w:t xml:space="preserve"> дорожного движения</w:t>
      </w:r>
    </w:p>
    <w:p w:rsidR="00FA0D77" w:rsidRPr="0047430E" w:rsidRDefault="00FA0D77" w:rsidP="005B7F8B">
      <w:pPr>
        <w:tabs>
          <w:tab w:val="left" w:pos="0"/>
        </w:tabs>
        <w:ind w:firstLine="710"/>
        <w:jc w:val="center"/>
        <w:rPr>
          <w:sz w:val="28"/>
          <w:szCs w:val="28"/>
        </w:rPr>
      </w:pPr>
    </w:p>
    <w:p w:rsidR="00FA0D77" w:rsidRPr="0047430E" w:rsidRDefault="00FA0D77" w:rsidP="00944C0E">
      <w:pPr>
        <w:pStyle w:val="af0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ind w:left="-284" w:firstLine="710"/>
        <w:jc w:val="both"/>
        <w:rPr>
          <w:sz w:val="28"/>
          <w:szCs w:val="28"/>
        </w:rPr>
      </w:pPr>
      <w:r w:rsidRPr="0047430E">
        <w:rPr>
          <w:sz w:val="28"/>
          <w:szCs w:val="28"/>
        </w:rPr>
        <w:t xml:space="preserve">При осуществлении </w:t>
      </w:r>
      <w:r w:rsidR="00281F37" w:rsidRPr="0047430E">
        <w:rPr>
          <w:sz w:val="28"/>
          <w:szCs w:val="28"/>
        </w:rPr>
        <w:t xml:space="preserve">организации и </w:t>
      </w:r>
      <w:r w:rsidR="001A0A7E" w:rsidRPr="0047430E">
        <w:rPr>
          <w:sz w:val="28"/>
          <w:szCs w:val="28"/>
        </w:rPr>
        <w:t>мониторинга</w:t>
      </w:r>
      <w:r w:rsidR="00A943B5" w:rsidRPr="0047430E">
        <w:rPr>
          <w:sz w:val="28"/>
          <w:szCs w:val="28"/>
        </w:rPr>
        <w:t xml:space="preserve"> дорожного движения </w:t>
      </w:r>
      <w:r w:rsidRPr="0047430E">
        <w:rPr>
          <w:sz w:val="28"/>
          <w:szCs w:val="28"/>
        </w:rPr>
        <w:t>осуществляются следующие работы:</w:t>
      </w:r>
    </w:p>
    <w:p w:rsidR="006D5FA0" w:rsidRPr="0047430E" w:rsidRDefault="006D5FA0" w:rsidP="00944C0E">
      <w:pPr>
        <w:pStyle w:val="af0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ind w:left="-284" w:firstLine="710"/>
        <w:jc w:val="both"/>
        <w:rPr>
          <w:sz w:val="28"/>
          <w:szCs w:val="28"/>
        </w:rPr>
      </w:pPr>
      <w:r w:rsidRPr="0047430E">
        <w:rPr>
          <w:color w:val="000000"/>
          <w:sz w:val="28"/>
          <w:szCs w:val="28"/>
        </w:rPr>
        <w:t>сбор, обработка, накопление и анализ данных об основных параметрах дорожного движения</w:t>
      </w:r>
      <w:r w:rsidR="002C622E" w:rsidRPr="0047430E">
        <w:rPr>
          <w:color w:val="000000"/>
          <w:sz w:val="28"/>
          <w:szCs w:val="28"/>
        </w:rPr>
        <w:t>;</w:t>
      </w:r>
      <w:r w:rsidRPr="0047430E">
        <w:rPr>
          <w:sz w:val="28"/>
          <w:szCs w:val="28"/>
        </w:rPr>
        <w:t xml:space="preserve"> </w:t>
      </w:r>
    </w:p>
    <w:p w:rsidR="00281F37" w:rsidRPr="0047430E" w:rsidRDefault="00281F37" w:rsidP="00944C0E">
      <w:pPr>
        <w:pStyle w:val="af0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ind w:left="-284" w:firstLine="710"/>
        <w:jc w:val="both"/>
        <w:rPr>
          <w:sz w:val="28"/>
          <w:szCs w:val="28"/>
        </w:rPr>
      </w:pPr>
      <w:r w:rsidRPr="0047430E">
        <w:rPr>
          <w:sz w:val="28"/>
          <w:szCs w:val="28"/>
        </w:rPr>
        <w:t xml:space="preserve">разработка мероприятий по повышению эффективности </w:t>
      </w:r>
      <w:r w:rsidR="00FC5DA9" w:rsidRPr="0047430E">
        <w:rPr>
          <w:sz w:val="28"/>
          <w:szCs w:val="28"/>
        </w:rPr>
        <w:t>ОДД путем размещения на дороге технических средств ОДД;</w:t>
      </w:r>
    </w:p>
    <w:p w:rsidR="001135D1" w:rsidRPr="0047430E" w:rsidRDefault="00FC5DA9" w:rsidP="00944C0E">
      <w:pPr>
        <w:pStyle w:val="af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47430E">
        <w:rPr>
          <w:rFonts w:eastAsiaTheme="minorHAnsi"/>
          <w:sz w:val="28"/>
          <w:szCs w:val="28"/>
          <w:lang w:eastAsia="en-US"/>
        </w:rPr>
        <w:t>подготовка предложений по оптимизации циклов светофорного регулирования, управление светофорными объектами, включая адаптивное управление;</w:t>
      </w:r>
    </w:p>
    <w:p w:rsidR="008F4F4E" w:rsidRPr="0047430E" w:rsidRDefault="00FC5DA9" w:rsidP="00944C0E">
      <w:pPr>
        <w:pStyle w:val="af0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ind w:left="-284" w:firstLine="710"/>
        <w:jc w:val="both"/>
        <w:rPr>
          <w:sz w:val="28"/>
          <w:szCs w:val="28"/>
        </w:rPr>
      </w:pPr>
      <w:r w:rsidRPr="0047430E">
        <w:rPr>
          <w:sz w:val="28"/>
          <w:szCs w:val="28"/>
        </w:rPr>
        <w:t>формирование отчетных материалов;</w:t>
      </w:r>
    </w:p>
    <w:p w:rsidR="00620D47" w:rsidRPr="0047430E" w:rsidRDefault="00FC5DA9" w:rsidP="00944C0E">
      <w:pPr>
        <w:pStyle w:val="af0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47430E">
        <w:rPr>
          <w:rFonts w:eastAsiaTheme="minorHAnsi"/>
          <w:sz w:val="28"/>
          <w:szCs w:val="28"/>
          <w:lang w:eastAsia="en-US"/>
        </w:rPr>
        <w:t>обеспечение работы и содержание центров организации дорожным движением, информирование пользователей автомобильных дорог о состоянии организации дорожного движения.</w:t>
      </w:r>
    </w:p>
    <w:p w:rsidR="00620D47" w:rsidRPr="0047430E" w:rsidRDefault="00620D47" w:rsidP="00C27381">
      <w:pPr>
        <w:pStyle w:val="af0"/>
        <w:widowControl w:val="0"/>
        <w:autoSpaceDE w:val="0"/>
        <w:autoSpaceDN w:val="0"/>
        <w:ind w:left="0" w:firstLine="710"/>
        <w:jc w:val="both"/>
        <w:rPr>
          <w:sz w:val="28"/>
          <w:szCs w:val="28"/>
        </w:rPr>
      </w:pPr>
    </w:p>
    <w:p w:rsidR="00473DBA" w:rsidRPr="006E51DF" w:rsidRDefault="00FC5DA9" w:rsidP="006E51DF">
      <w:pPr>
        <w:pStyle w:val="af0"/>
        <w:widowControl w:val="0"/>
        <w:autoSpaceDE w:val="0"/>
        <w:autoSpaceDN w:val="0"/>
        <w:ind w:left="0" w:firstLine="710"/>
        <w:jc w:val="center"/>
        <w:rPr>
          <w:rFonts w:eastAsiaTheme="minorHAnsi"/>
          <w:sz w:val="28"/>
          <w:szCs w:val="28"/>
          <w:lang w:eastAsia="en-US"/>
        </w:rPr>
      </w:pPr>
      <w:r w:rsidRPr="0047430E">
        <w:rPr>
          <w:sz w:val="28"/>
          <w:szCs w:val="28"/>
          <w:lang w:val="en-US"/>
        </w:rPr>
        <w:t>VI</w:t>
      </w:r>
      <w:r w:rsidRPr="0047430E">
        <w:rPr>
          <w:sz w:val="28"/>
          <w:szCs w:val="28"/>
        </w:rPr>
        <w:t xml:space="preserve">. Классификация работ </w:t>
      </w:r>
      <w:r w:rsidR="00473DBA" w:rsidRPr="0047430E">
        <w:rPr>
          <w:sz w:val="28"/>
          <w:szCs w:val="28"/>
        </w:rPr>
        <w:t xml:space="preserve">по </w:t>
      </w:r>
      <w:r w:rsidRPr="0047430E">
        <w:rPr>
          <w:rFonts w:eastAsiaTheme="minorHAnsi"/>
          <w:sz w:val="28"/>
          <w:szCs w:val="28"/>
          <w:lang w:eastAsia="en-US"/>
        </w:rPr>
        <w:t xml:space="preserve">автоматизированному управлению </w:t>
      </w:r>
      <w:r w:rsidR="00473DBA" w:rsidRPr="006E51DF">
        <w:rPr>
          <w:rFonts w:eastAsiaTheme="minorHAnsi"/>
          <w:sz w:val="28"/>
          <w:szCs w:val="28"/>
          <w:lang w:eastAsia="en-US"/>
        </w:rPr>
        <w:t xml:space="preserve">дорожным </w:t>
      </w:r>
      <w:r w:rsidRPr="0047430E">
        <w:rPr>
          <w:rFonts w:eastAsiaTheme="minorHAnsi"/>
          <w:sz w:val="28"/>
          <w:szCs w:val="28"/>
          <w:lang w:eastAsia="en-US"/>
        </w:rPr>
        <w:t xml:space="preserve">движением </w:t>
      </w:r>
    </w:p>
    <w:p w:rsidR="00473DBA" w:rsidRPr="0047430E" w:rsidRDefault="00473DBA" w:rsidP="006E51DF">
      <w:pPr>
        <w:pStyle w:val="af0"/>
        <w:widowControl w:val="0"/>
        <w:autoSpaceDE w:val="0"/>
        <w:autoSpaceDN w:val="0"/>
        <w:ind w:left="0" w:firstLine="710"/>
        <w:jc w:val="center"/>
        <w:rPr>
          <w:sz w:val="28"/>
          <w:szCs w:val="28"/>
        </w:rPr>
      </w:pPr>
    </w:p>
    <w:p w:rsidR="00C27381" w:rsidRPr="0047430E" w:rsidRDefault="00FC5DA9" w:rsidP="00944C0E">
      <w:pPr>
        <w:pStyle w:val="af0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ind w:left="-284" w:firstLine="710"/>
        <w:jc w:val="both"/>
        <w:rPr>
          <w:sz w:val="28"/>
          <w:szCs w:val="28"/>
        </w:rPr>
      </w:pPr>
      <w:r w:rsidRPr="0047430E">
        <w:rPr>
          <w:sz w:val="28"/>
          <w:szCs w:val="28"/>
        </w:rPr>
        <w:t xml:space="preserve">При </w:t>
      </w:r>
      <w:r w:rsidRPr="0047430E">
        <w:rPr>
          <w:rFonts w:eastAsiaTheme="minorHAnsi"/>
          <w:sz w:val="28"/>
          <w:szCs w:val="28"/>
          <w:lang w:eastAsia="en-US"/>
        </w:rPr>
        <w:t xml:space="preserve">автоматизированном управлении </w:t>
      </w:r>
      <w:r w:rsidR="00473DBA" w:rsidRPr="006E51DF">
        <w:rPr>
          <w:rFonts w:eastAsiaTheme="minorHAnsi"/>
          <w:sz w:val="28"/>
          <w:szCs w:val="28"/>
          <w:lang w:eastAsia="en-US"/>
        </w:rPr>
        <w:t xml:space="preserve">дорожным </w:t>
      </w:r>
      <w:r w:rsidRPr="0047430E">
        <w:rPr>
          <w:rFonts w:eastAsiaTheme="minorHAnsi"/>
          <w:sz w:val="28"/>
          <w:szCs w:val="28"/>
          <w:lang w:eastAsia="en-US"/>
        </w:rPr>
        <w:t>движением</w:t>
      </w:r>
      <w:r w:rsidRPr="0047430E">
        <w:rPr>
          <w:sz w:val="28"/>
          <w:szCs w:val="28"/>
        </w:rPr>
        <w:t xml:space="preserve"> осуществляются следующие работы:</w:t>
      </w:r>
    </w:p>
    <w:p w:rsidR="00C27381" w:rsidRPr="006E51DF" w:rsidRDefault="00F26CB1" w:rsidP="00944C0E">
      <w:pPr>
        <w:pStyle w:val="af0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ind w:left="-284" w:firstLine="710"/>
        <w:jc w:val="both"/>
        <w:rPr>
          <w:sz w:val="28"/>
          <w:szCs w:val="28"/>
        </w:rPr>
      </w:pPr>
      <w:r w:rsidRPr="006E51DF">
        <w:rPr>
          <w:sz w:val="28"/>
          <w:szCs w:val="28"/>
        </w:rPr>
        <w:t>о</w:t>
      </w:r>
      <w:r w:rsidR="00FC5DA9" w:rsidRPr="006E51DF">
        <w:rPr>
          <w:sz w:val="28"/>
          <w:szCs w:val="28"/>
        </w:rPr>
        <w:t>ценка текущей дорожно-транспортной ситуации</w:t>
      </w:r>
      <w:r w:rsidR="00776FF2" w:rsidRPr="006E51DF">
        <w:rPr>
          <w:sz w:val="28"/>
          <w:szCs w:val="28"/>
        </w:rPr>
        <w:t>;</w:t>
      </w:r>
      <w:r w:rsidR="00FC5DA9" w:rsidRPr="006E51DF">
        <w:rPr>
          <w:sz w:val="28"/>
          <w:szCs w:val="28"/>
        </w:rPr>
        <w:t xml:space="preserve"> </w:t>
      </w:r>
    </w:p>
    <w:p w:rsidR="00C27381" w:rsidRPr="006E51DF" w:rsidRDefault="00FC5DA9" w:rsidP="00944C0E">
      <w:pPr>
        <w:pStyle w:val="af0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ind w:left="-284" w:firstLine="710"/>
        <w:jc w:val="both"/>
        <w:rPr>
          <w:sz w:val="28"/>
          <w:szCs w:val="28"/>
        </w:rPr>
      </w:pPr>
      <w:r w:rsidRPr="006E51DF">
        <w:rPr>
          <w:sz w:val="28"/>
          <w:szCs w:val="28"/>
        </w:rPr>
        <w:t>управление распределением транспортных средств на дорогах;</w:t>
      </w:r>
    </w:p>
    <w:p w:rsidR="00C27381" w:rsidRPr="006E51DF" w:rsidRDefault="00FC5DA9" w:rsidP="00944C0E">
      <w:pPr>
        <w:pStyle w:val="af0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ind w:left="-284" w:firstLine="710"/>
        <w:jc w:val="both"/>
        <w:rPr>
          <w:sz w:val="28"/>
          <w:szCs w:val="28"/>
        </w:rPr>
      </w:pPr>
      <w:r w:rsidRPr="006E51DF">
        <w:rPr>
          <w:sz w:val="28"/>
          <w:szCs w:val="28"/>
        </w:rPr>
        <w:t>реагирование на изменение ситуации на дорогах посредством использования технических средств организации дорожного движения и средств информирования пользователей дорог;</w:t>
      </w:r>
    </w:p>
    <w:p w:rsidR="00C27381" w:rsidRPr="006E51DF" w:rsidRDefault="00FC5DA9" w:rsidP="00944C0E">
      <w:pPr>
        <w:pStyle w:val="af0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ind w:left="-284" w:firstLine="710"/>
        <w:jc w:val="both"/>
        <w:rPr>
          <w:sz w:val="28"/>
          <w:szCs w:val="28"/>
        </w:rPr>
      </w:pPr>
      <w:r w:rsidRPr="006E51DF">
        <w:rPr>
          <w:sz w:val="28"/>
          <w:szCs w:val="28"/>
        </w:rPr>
        <w:t>взаимодействие с оперативными службами при возникновении дорожно-транспортных и иных чрезвычайных происшествий на дорогах;</w:t>
      </w:r>
    </w:p>
    <w:p w:rsidR="004C24D5" w:rsidRPr="00D63EAA" w:rsidRDefault="00FC5DA9" w:rsidP="00911A69">
      <w:pPr>
        <w:pStyle w:val="af0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ind w:left="-284" w:firstLine="710"/>
        <w:jc w:val="both"/>
        <w:rPr>
          <w:sz w:val="28"/>
          <w:szCs w:val="28"/>
        </w:rPr>
      </w:pPr>
      <w:r w:rsidRPr="00D63EAA">
        <w:rPr>
          <w:sz w:val="28"/>
          <w:szCs w:val="28"/>
        </w:rPr>
        <w:t>управление работой светофорных объектов и управляемых дорожных знаков для оптимизации движения транспортных средств, в том числе при возникновении чрезвычай</w:t>
      </w:r>
      <w:bookmarkStart w:id="1" w:name="_GoBack"/>
      <w:bookmarkEnd w:id="1"/>
      <w:r w:rsidRPr="00D63EAA">
        <w:rPr>
          <w:sz w:val="28"/>
          <w:szCs w:val="28"/>
        </w:rPr>
        <w:t>ных происшествий.</w:t>
      </w:r>
      <w:r w:rsidR="004C24D5" w:rsidRPr="00D63EAA">
        <w:rPr>
          <w:sz w:val="28"/>
          <w:szCs w:val="28"/>
        </w:rPr>
        <w:br w:type="page"/>
      </w:r>
    </w:p>
    <w:p w:rsidR="004C24D5" w:rsidRPr="000D29A7" w:rsidRDefault="004C24D5" w:rsidP="004C24D5">
      <w:pPr>
        <w:ind w:left="5387"/>
        <w:jc w:val="center"/>
        <w:rPr>
          <w:sz w:val="28"/>
        </w:rPr>
      </w:pPr>
      <w:r>
        <w:rPr>
          <w:sz w:val="28"/>
        </w:rPr>
        <w:lastRenderedPageBreak/>
        <w:t xml:space="preserve">Приложение № </w:t>
      </w:r>
      <w:r w:rsidR="00524DFA">
        <w:rPr>
          <w:sz w:val="28"/>
        </w:rPr>
        <w:t>2</w:t>
      </w:r>
    </w:p>
    <w:p w:rsidR="004C24D5" w:rsidRPr="000D29A7" w:rsidRDefault="004C24D5" w:rsidP="004C24D5">
      <w:pPr>
        <w:ind w:left="5387"/>
        <w:jc w:val="center"/>
        <w:rPr>
          <w:sz w:val="28"/>
        </w:rPr>
      </w:pPr>
      <w:r>
        <w:rPr>
          <w:sz w:val="28"/>
        </w:rPr>
        <w:t xml:space="preserve">к </w:t>
      </w:r>
      <w:r w:rsidRPr="000D29A7">
        <w:rPr>
          <w:sz w:val="28"/>
        </w:rPr>
        <w:t>приказ</w:t>
      </w:r>
      <w:r>
        <w:rPr>
          <w:sz w:val="28"/>
        </w:rPr>
        <w:t>у</w:t>
      </w:r>
      <w:r w:rsidRPr="000D29A7">
        <w:rPr>
          <w:sz w:val="28"/>
        </w:rPr>
        <w:t xml:space="preserve"> Минтранса России</w:t>
      </w:r>
    </w:p>
    <w:p w:rsidR="004C24D5" w:rsidRDefault="004C24D5" w:rsidP="004C24D5">
      <w:pPr>
        <w:widowControl w:val="0"/>
        <w:autoSpaceDE w:val="0"/>
        <w:autoSpaceDN w:val="0"/>
        <w:ind w:left="5387"/>
        <w:jc w:val="center"/>
        <w:rPr>
          <w:rFonts w:eastAsia="Calibri"/>
          <w:sz w:val="28"/>
          <w:szCs w:val="28"/>
          <w:lang w:eastAsia="en-US"/>
        </w:rPr>
      </w:pPr>
      <w:r w:rsidRPr="000D29A7">
        <w:rPr>
          <w:rFonts w:eastAsia="Calibri"/>
          <w:sz w:val="28"/>
          <w:szCs w:val="28"/>
          <w:lang w:eastAsia="en-US"/>
        </w:rPr>
        <w:t>от ________________ № ____</w:t>
      </w:r>
    </w:p>
    <w:p w:rsidR="004C24D5" w:rsidRDefault="004C24D5" w:rsidP="004C24D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4C24D5" w:rsidRPr="009F711B" w:rsidRDefault="004C24D5" w:rsidP="004C24D5">
      <w:pPr>
        <w:widowControl w:val="0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  <w:r w:rsidRPr="009F711B">
        <w:rPr>
          <w:rFonts w:eastAsiaTheme="minorHAnsi"/>
          <w:sz w:val="28"/>
          <w:szCs w:val="28"/>
          <w:lang w:eastAsia="en-US"/>
        </w:rPr>
        <w:t>Изменени</w:t>
      </w:r>
      <w:r w:rsidR="003A5F3D">
        <w:rPr>
          <w:rFonts w:eastAsiaTheme="minorHAnsi"/>
          <w:sz w:val="28"/>
          <w:szCs w:val="28"/>
          <w:lang w:eastAsia="en-US"/>
        </w:rPr>
        <w:t>я</w:t>
      </w:r>
      <w:r w:rsidRPr="009F711B">
        <w:rPr>
          <w:rFonts w:eastAsiaTheme="minorHAnsi"/>
          <w:sz w:val="28"/>
          <w:szCs w:val="28"/>
          <w:lang w:eastAsia="en-US"/>
        </w:rPr>
        <w:t>, вносим</w:t>
      </w:r>
      <w:r w:rsidR="003A5F3D">
        <w:rPr>
          <w:rFonts w:eastAsiaTheme="minorHAnsi"/>
          <w:sz w:val="28"/>
          <w:szCs w:val="28"/>
          <w:lang w:eastAsia="en-US"/>
        </w:rPr>
        <w:t>ы</w:t>
      </w:r>
      <w:r w:rsidR="00D63F4B">
        <w:rPr>
          <w:rFonts w:eastAsiaTheme="minorHAnsi"/>
          <w:sz w:val="28"/>
          <w:szCs w:val="28"/>
          <w:lang w:eastAsia="en-US"/>
        </w:rPr>
        <w:t>е в К</w:t>
      </w:r>
      <w:r w:rsidRPr="009F711B">
        <w:rPr>
          <w:rFonts w:eastAsiaTheme="minorHAnsi"/>
          <w:sz w:val="28"/>
          <w:szCs w:val="28"/>
          <w:lang w:eastAsia="en-US"/>
        </w:rPr>
        <w:t xml:space="preserve">лассификацию работ по капитальному ремонту, ремонту и содержанию автомобильных дорог, утвержденную приказом </w:t>
      </w:r>
      <w:r>
        <w:rPr>
          <w:rFonts w:eastAsiaTheme="minorHAnsi"/>
          <w:sz w:val="28"/>
          <w:szCs w:val="28"/>
          <w:lang w:eastAsia="en-US"/>
        </w:rPr>
        <w:t>М</w:t>
      </w:r>
      <w:r w:rsidRPr="009F711B">
        <w:rPr>
          <w:rFonts w:eastAsiaTheme="minorHAnsi"/>
          <w:sz w:val="28"/>
          <w:szCs w:val="28"/>
          <w:lang w:eastAsia="en-US"/>
        </w:rPr>
        <w:t xml:space="preserve">инистерства транспорта </w:t>
      </w:r>
      <w:r>
        <w:rPr>
          <w:rFonts w:eastAsiaTheme="minorHAnsi"/>
          <w:sz w:val="28"/>
          <w:szCs w:val="28"/>
          <w:lang w:eastAsia="en-US"/>
        </w:rPr>
        <w:t>Р</w:t>
      </w:r>
      <w:r w:rsidRPr="009F711B">
        <w:rPr>
          <w:rFonts w:eastAsiaTheme="minorHAnsi"/>
          <w:sz w:val="28"/>
          <w:szCs w:val="28"/>
          <w:lang w:eastAsia="en-US"/>
        </w:rPr>
        <w:t xml:space="preserve">оссийской </w:t>
      </w:r>
      <w:r>
        <w:rPr>
          <w:rFonts w:eastAsiaTheme="minorHAnsi"/>
          <w:sz w:val="28"/>
          <w:szCs w:val="28"/>
          <w:lang w:eastAsia="en-US"/>
        </w:rPr>
        <w:t>Ф</w:t>
      </w:r>
      <w:r w:rsidRPr="009F711B">
        <w:rPr>
          <w:rFonts w:eastAsiaTheme="minorHAnsi"/>
          <w:sz w:val="28"/>
          <w:szCs w:val="28"/>
          <w:lang w:eastAsia="en-US"/>
        </w:rPr>
        <w:t>едерации от 16 ноября 2012 г. № 402</w:t>
      </w:r>
    </w:p>
    <w:p w:rsidR="004C24D5" w:rsidRDefault="004C24D5" w:rsidP="004C24D5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4C24D5" w:rsidRPr="00FD572A" w:rsidRDefault="004C24D5" w:rsidP="004C24D5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D572A">
        <w:rPr>
          <w:rFonts w:eastAsiaTheme="minorHAnsi"/>
          <w:sz w:val="28"/>
          <w:szCs w:val="28"/>
          <w:lang w:eastAsia="en-US"/>
        </w:rPr>
        <w:t xml:space="preserve">В </w:t>
      </w:r>
      <w:hyperlink r:id="rId12" w:history="1">
        <w:r w:rsidRPr="00FD572A">
          <w:rPr>
            <w:sz w:val="28"/>
            <w:szCs w:val="28"/>
          </w:rPr>
          <w:t>пункте 9</w:t>
        </w:r>
      </w:hyperlink>
      <w:r w:rsidRPr="00FD572A">
        <w:rPr>
          <w:sz w:val="28"/>
          <w:szCs w:val="28"/>
        </w:rPr>
        <w:t xml:space="preserve">: </w:t>
      </w:r>
    </w:p>
    <w:p w:rsidR="004C24D5" w:rsidRPr="00944C0E" w:rsidRDefault="004C24D5" w:rsidP="00944C0E">
      <w:pPr>
        <w:pStyle w:val="af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944C0E">
        <w:rPr>
          <w:rFonts w:eastAsiaTheme="minorHAnsi"/>
          <w:sz w:val="28"/>
          <w:szCs w:val="28"/>
          <w:lang w:eastAsia="en-US"/>
        </w:rPr>
        <w:t xml:space="preserve">в </w:t>
      </w:r>
      <w:r w:rsidRPr="00944C0E">
        <w:rPr>
          <w:sz w:val="28"/>
          <w:szCs w:val="28"/>
        </w:rPr>
        <w:t xml:space="preserve">подпункте 1 </w:t>
      </w:r>
      <w:r w:rsidRPr="00944C0E">
        <w:rPr>
          <w:rFonts w:eastAsiaTheme="minorHAnsi"/>
          <w:sz w:val="28"/>
          <w:szCs w:val="28"/>
          <w:lang w:eastAsia="en-US"/>
        </w:rPr>
        <w:t>слова «</w:t>
      </w:r>
      <w:r w:rsidR="00D636DE" w:rsidRPr="00944C0E">
        <w:rPr>
          <w:rFonts w:eastAsiaTheme="minorHAnsi"/>
          <w:sz w:val="28"/>
          <w:szCs w:val="28"/>
          <w:lang w:eastAsia="en-US"/>
        </w:rPr>
        <w:t>организации дорожного движения, схем дислокации дорожных знаков и разметки</w:t>
      </w:r>
      <w:proofErr w:type="gramStart"/>
      <w:r w:rsidR="00D636DE" w:rsidRPr="00944C0E">
        <w:rPr>
          <w:rFonts w:eastAsiaTheme="minorHAnsi"/>
          <w:sz w:val="28"/>
          <w:szCs w:val="28"/>
          <w:lang w:eastAsia="en-US"/>
        </w:rPr>
        <w:t>,</w:t>
      </w:r>
      <w:r w:rsidRPr="00944C0E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944C0E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4C24D5" w:rsidRPr="00944C0E" w:rsidRDefault="004C24D5" w:rsidP="00944C0E">
      <w:pPr>
        <w:pStyle w:val="af0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944C0E">
        <w:rPr>
          <w:rFonts w:eastAsiaTheme="minorHAnsi"/>
          <w:sz w:val="28"/>
          <w:szCs w:val="28"/>
          <w:lang w:eastAsia="en-US"/>
        </w:rPr>
        <w:t>дополнить подпунктом 17 в следующей редакции:</w:t>
      </w:r>
    </w:p>
    <w:p w:rsidR="004C24D5" w:rsidRDefault="004C24D5" w:rsidP="00944C0E">
      <w:pPr>
        <w:tabs>
          <w:tab w:val="left" w:pos="851"/>
        </w:tabs>
        <w:autoSpaceDE w:val="0"/>
        <w:autoSpaceDN w:val="0"/>
        <w:adjustRightInd w:val="0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D63F4B">
        <w:rPr>
          <w:rFonts w:eastAsiaTheme="minorHAnsi"/>
          <w:sz w:val="28"/>
          <w:szCs w:val="28"/>
          <w:lang w:eastAsia="en-US"/>
        </w:rPr>
        <w:t>17)</w:t>
      </w:r>
      <w:r w:rsidR="00F93945">
        <w:rPr>
          <w:rFonts w:eastAsiaTheme="minorHAnsi"/>
          <w:sz w:val="28"/>
          <w:szCs w:val="28"/>
          <w:lang w:eastAsia="en-US"/>
        </w:rPr>
        <w:t xml:space="preserve"> </w:t>
      </w:r>
      <w:r w:rsidR="00D63F4B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аботы по организации доро</w:t>
      </w:r>
      <w:r w:rsidR="00D636DE">
        <w:rPr>
          <w:rFonts w:eastAsiaTheme="minorHAnsi"/>
          <w:sz w:val="28"/>
          <w:szCs w:val="28"/>
          <w:lang w:eastAsia="en-US"/>
        </w:rPr>
        <w:t xml:space="preserve">жного движения </w:t>
      </w:r>
      <w:r w:rsidR="00772970">
        <w:rPr>
          <w:rFonts w:eastAsiaTheme="minorHAnsi"/>
          <w:sz w:val="28"/>
          <w:szCs w:val="28"/>
          <w:lang w:eastAsia="en-US"/>
        </w:rPr>
        <w:t>согласно</w:t>
      </w:r>
      <w:r w:rsidR="00D636DE">
        <w:rPr>
          <w:rFonts w:eastAsiaTheme="minorHAnsi"/>
          <w:sz w:val="28"/>
          <w:szCs w:val="28"/>
          <w:lang w:eastAsia="en-US"/>
        </w:rPr>
        <w:t xml:space="preserve"> </w:t>
      </w:r>
      <w:r w:rsidR="00772970">
        <w:rPr>
          <w:rFonts w:eastAsiaTheme="minorHAnsi"/>
          <w:sz w:val="28"/>
          <w:szCs w:val="28"/>
          <w:lang w:eastAsia="en-US"/>
        </w:rPr>
        <w:t xml:space="preserve">классификации работ по организации дорожного движения, утвержденной в соответствии </w:t>
      </w:r>
      <w:r w:rsidR="00D636DE">
        <w:rPr>
          <w:rFonts w:eastAsiaTheme="minorHAnsi"/>
          <w:sz w:val="28"/>
          <w:szCs w:val="28"/>
          <w:lang w:eastAsia="en-US"/>
        </w:rPr>
        <w:t>со статьей 9 Федерального закона «</w:t>
      </w:r>
      <w:r w:rsidR="00D636DE" w:rsidRPr="00D636DE">
        <w:rPr>
          <w:rFonts w:eastAsiaTheme="minorHAnsi"/>
          <w:sz w:val="28"/>
          <w:szCs w:val="28"/>
          <w:lang w:eastAsia="en-US"/>
        </w:rPr>
        <w:t>Об организации дорожного движения в Российской Федерации и о внесении изменений в отдельные законодате</w:t>
      </w:r>
      <w:r w:rsidR="00D636DE">
        <w:rPr>
          <w:rFonts w:eastAsiaTheme="minorHAnsi"/>
          <w:sz w:val="28"/>
          <w:szCs w:val="28"/>
          <w:lang w:eastAsia="en-US"/>
        </w:rPr>
        <w:t>льные акты Российской Федерации»</w:t>
      </w:r>
      <w:r w:rsidR="00D636DE">
        <w:rPr>
          <w:rStyle w:val="af9"/>
          <w:rFonts w:eastAsiaTheme="minorHAnsi"/>
          <w:sz w:val="28"/>
          <w:szCs w:val="28"/>
          <w:lang w:eastAsia="en-US"/>
        </w:rPr>
        <w:footnoteReference w:id="1"/>
      </w:r>
      <w:r w:rsidR="00BE2406">
        <w:rPr>
          <w:rFonts w:eastAsiaTheme="minorHAnsi"/>
          <w:sz w:val="28"/>
          <w:szCs w:val="28"/>
          <w:lang w:eastAsia="en-US"/>
        </w:rPr>
        <w:t>.</w:t>
      </w:r>
    </w:p>
    <w:sectPr w:rsidR="004C24D5" w:rsidSect="00D63EAA">
      <w:pgSz w:w="11906" w:h="16838"/>
      <w:pgMar w:top="727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E2" w:rsidRDefault="00D111E2">
      <w:r>
        <w:separator/>
      </w:r>
    </w:p>
  </w:endnote>
  <w:endnote w:type="continuationSeparator" w:id="0">
    <w:p w:rsidR="00D111E2" w:rsidRDefault="00D1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E2" w:rsidRDefault="00D111E2">
      <w:r>
        <w:separator/>
      </w:r>
    </w:p>
  </w:footnote>
  <w:footnote w:type="continuationSeparator" w:id="0">
    <w:p w:rsidR="00D111E2" w:rsidRDefault="00D111E2">
      <w:r>
        <w:continuationSeparator/>
      </w:r>
    </w:p>
  </w:footnote>
  <w:footnote w:id="1">
    <w:p w:rsidR="00D636DE" w:rsidRDefault="00D636DE">
      <w:pPr>
        <w:pStyle w:val="af7"/>
      </w:pPr>
      <w:r>
        <w:rPr>
          <w:rStyle w:val="af9"/>
        </w:rPr>
        <w:footnoteRef/>
      </w:r>
      <w:r>
        <w:t xml:space="preserve"> </w:t>
      </w:r>
      <w:r w:rsidRPr="00D636DE">
        <w:t>Собрание законодательства Российск</w:t>
      </w:r>
      <w:r w:rsidR="009B1420">
        <w:t>ой Федерации, 2018, № 1, ст. 27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9819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73DBA" w:rsidRPr="00121E4B" w:rsidRDefault="00473DBA" w:rsidP="00F44ED4">
        <w:pPr>
          <w:pStyle w:val="ad"/>
          <w:ind w:left="-284"/>
          <w:jc w:val="center"/>
          <w:rPr>
            <w:rFonts w:ascii="Times New Roman" w:hAnsi="Times New Roman"/>
            <w:sz w:val="24"/>
            <w:szCs w:val="24"/>
          </w:rPr>
        </w:pPr>
        <w:r w:rsidRPr="00E119B4">
          <w:rPr>
            <w:rFonts w:ascii="Times New Roman" w:hAnsi="Times New Roman"/>
            <w:sz w:val="24"/>
            <w:szCs w:val="24"/>
          </w:rPr>
          <w:fldChar w:fldCharType="begin"/>
        </w:r>
        <w:r w:rsidRPr="00E119B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119B4">
          <w:rPr>
            <w:rFonts w:ascii="Times New Roman" w:hAnsi="Times New Roman"/>
            <w:sz w:val="24"/>
            <w:szCs w:val="24"/>
          </w:rPr>
          <w:fldChar w:fldCharType="separate"/>
        </w:r>
        <w:r w:rsidR="00911A69">
          <w:rPr>
            <w:rFonts w:ascii="Times New Roman" w:hAnsi="Times New Roman"/>
            <w:noProof/>
            <w:sz w:val="24"/>
            <w:szCs w:val="24"/>
          </w:rPr>
          <w:t>4</w:t>
        </w:r>
        <w:r w:rsidRPr="00E119B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F29"/>
    <w:multiLevelType w:val="hybridMultilevel"/>
    <w:tmpl w:val="4766647C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20D4A33"/>
    <w:multiLevelType w:val="hybridMultilevel"/>
    <w:tmpl w:val="7AF47D60"/>
    <w:lvl w:ilvl="0" w:tplc="F858D4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57B3B"/>
    <w:multiLevelType w:val="hybridMultilevel"/>
    <w:tmpl w:val="D4C2C640"/>
    <w:lvl w:ilvl="0" w:tplc="C7046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F16A80"/>
    <w:multiLevelType w:val="hybridMultilevel"/>
    <w:tmpl w:val="D908C61C"/>
    <w:lvl w:ilvl="0" w:tplc="F858D4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14B34"/>
    <w:multiLevelType w:val="hybridMultilevel"/>
    <w:tmpl w:val="D908C61C"/>
    <w:lvl w:ilvl="0" w:tplc="F858D4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B69D8"/>
    <w:multiLevelType w:val="hybridMultilevel"/>
    <w:tmpl w:val="9DDA1C5A"/>
    <w:lvl w:ilvl="0" w:tplc="F858D4DE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29045C0"/>
    <w:multiLevelType w:val="hybridMultilevel"/>
    <w:tmpl w:val="2F0891DC"/>
    <w:lvl w:ilvl="0" w:tplc="C7046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8854A7"/>
    <w:multiLevelType w:val="hybridMultilevel"/>
    <w:tmpl w:val="A1FCED64"/>
    <w:lvl w:ilvl="0" w:tplc="C7046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AA73AF"/>
    <w:multiLevelType w:val="hybridMultilevel"/>
    <w:tmpl w:val="C2B2B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A8A0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E1A17"/>
    <w:multiLevelType w:val="hybridMultilevel"/>
    <w:tmpl w:val="2208D6FE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59D3E57"/>
    <w:multiLevelType w:val="hybridMultilevel"/>
    <w:tmpl w:val="98B2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A5CB7"/>
    <w:multiLevelType w:val="hybridMultilevel"/>
    <w:tmpl w:val="69BE02CE"/>
    <w:lvl w:ilvl="0" w:tplc="F858D4DE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F2528B"/>
    <w:multiLevelType w:val="hybridMultilevel"/>
    <w:tmpl w:val="89202F8C"/>
    <w:lvl w:ilvl="0" w:tplc="6A34A342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30200AB0"/>
    <w:multiLevelType w:val="hybridMultilevel"/>
    <w:tmpl w:val="B6F8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4067D"/>
    <w:multiLevelType w:val="hybridMultilevel"/>
    <w:tmpl w:val="D908C61C"/>
    <w:lvl w:ilvl="0" w:tplc="F858D4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E61B2"/>
    <w:multiLevelType w:val="multilevel"/>
    <w:tmpl w:val="005C179E"/>
    <w:lvl w:ilvl="0">
      <w:start w:val="1"/>
      <w:numFmt w:val="decimal"/>
      <w:lvlText w:val="%1."/>
      <w:lvlJc w:val="left"/>
      <w:pPr>
        <w:ind w:left="1521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6">
    <w:nsid w:val="3A505495"/>
    <w:multiLevelType w:val="hybridMultilevel"/>
    <w:tmpl w:val="2912E13C"/>
    <w:lvl w:ilvl="0" w:tplc="BCF22C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0E97EF7"/>
    <w:multiLevelType w:val="hybridMultilevel"/>
    <w:tmpl w:val="D908C61C"/>
    <w:lvl w:ilvl="0" w:tplc="F858D4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416E0"/>
    <w:multiLevelType w:val="hybridMultilevel"/>
    <w:tmpl w:val="D908C61C"/>
    <w:lvl w:ilvl="0" w:tplc="F858D4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20A75"/>
    <w:multiLevelType w:val="hybridMultilevel"/>
    <w:tmpl w:val="D8782596"/>
    <w:lvl w:ilvl="0" w:tplc="F858D4DE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A851670"/>
    <w:multiLevelType w:val="hybridMultilevel"/>
    <w:tmpl w:val="D908C61C"/>
    <w:lvl w:ilvl="0" w:tplc="F858D4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E3276"/>
    <w:multiLevelType w:val="hybridMultilevel"/>
    <w:tmpl w:val="610807A4"/>
    <w:lvl w:ilvl="0" w:tplc="8334FBE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86E5C"/>
    <w:multiLevelType w:val="hybridMultilevel"/>
    <w:tmpl w:val="D908C61C"/>
    <w:lvl w:ilvl="0" w:tplc="F858D4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D50AF"/>
    <w:multiLevelType w:val="hybridMultilevel"/>
    <w:tmpl w:val="406A878C"/>
    <w:lvl w:ilvl="0" w:tplc="F858D4DE">
      <w:start w:val="1"/>
      <w:numFmt w:val="russianLower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6C5F3AD8"/>
    <w:multiLevelType w:val="hybridMultilevel"/>
    <w:tmpl w:val="4C501698"/>
    <w:lvl w:ilvl="0" w:tplc="C7046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EE4141"/>
    <w:multiLevelType w:val="hybridMultilevel"/>
    <w:tmpl w:val="147E83D4"/>
    <w:lvl w:ilvl="0" w:tplc="5AE461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138A7"/>
    <w:multiLevelType w:val="hybridMultilevel"/>
    <w:tmpl w:val="D908C61C"/>
    <w:lvl w:ilvl="0" w:tplc="F858D4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C66DB"/>
    <w:multiLevelType w:val="multilevel"/>
    <w:tmpl w:val="005C179E"/>
    <w:lvl w:ilvl="0">
      <w:start w:val="1"/>
      <w:numFmt w:val="decimal"/>
      <w:lvlText w:val="%1."/>
      <w:lvlJc w:val="left"/>
      <w:pPr>
        <w:ind w:left="1521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28">
    <w:nsid w:val="6E1D1663"/>
    <w:multiLevelType w:val="hybridMultilevel"/>
    <w:tmpl w:val="D908C61C"/>
    <w:lvl w:ilvl="0" w:tplc="F858D4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43096"/>
    <w:multiLevelType w:val="hybridMultilevel"/>
    <w:tmpl w:val="405684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F610937"/>
    <w:multiLevelType w:val="hybridMultilevel"/>
    <w:tmpl w:val="6C2096A2"/>
    <w:lvl w:ilvl="0" w:tplc="C7046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6"/>
  </w:num>
  <w:num w:numId="4">
    <w:abstractNumId w:val="24"/>
  </w:num>
  <w:num w:numId="5">
    <w:abstractNumId w:val="2"/>
  </w:num>
  <w:num w:numId="6">
    <w:abstractNumId w:val="21"/>
  </w:num>
  <w:num w:numId="7">
    <w:abstractNumId w:val="13"/>
  </w:num>
  <w:num w:numId="8">
    <w:abstractNumId w:val="8"/>
  </w:num>
  <w:num w:numId="9">
    <w:abstractNumId w:val="25"/>
  </w:num>
  <w:num w:numId="10">
    <w:abstractNumId w:val="17"/>
  </w:num>
  <w:num w:numId="11">
    <w:abstractNumId w:val="3"/>
  </w:num>
  <w:num w:numId="12">
    <w:abstractNumId w:val="22"/>
  </w:num>
  <w:num w:numId="13">
    <w:abstractNumId w:val="14"/>
  </w:num>
  <w:num w:numId="14">
    <w:abstractNumId w:val="28"/>
  </w:num>
  <w:num w:numId="15">
    <w:abstractNumId w:val="20"/>
  </w:num>
  <w:num w:numId="16">
    <w:abstractNumId w:val="1"/>
  </w:num>
  <w:num w:numId="17">
    <w:abstractNumId w:val="29"/>
  </w:num>
  <w:num w:numId="18">
    <w:abstractNumId w:val="27"/>
  </w:num>
  <w:num w:numId="19">
    <w:abstractNumId w:val="18"/>
  </w:num>
  <w:num w:numId="20">
    <w:abstractNumId w:val="26"/>
  </w:num>
  <w:num w:numId="21">
    <w:abstractNumId w:val="5"/>
  </w:num>
  <w:num w:numId="22">
    <w:abstractNumId w:val="0"/>
  </w:num>
  <w:num w:numId="23">
    <w:abstractNumId w:val="15"/>
  </w:num>
  <w:num w:numId="24">
    <w:abstractNumId w:val="23"/>
  </w:num>
  <w:num w:numId="25">
    <w:abstractNumId w:val="12"/>
  </w:num>
  <w:num w:numId="26">
    <w:abstractNumId w:val="10"/>
  </w:num>
  <w:num w:numId="27">
    <w:abstractNumId w:val="19"/>
  </w:num>
  <w:num w:numId="28">
    <w:abstractNumId w:val="9"/>
  </w:num>
  <w:num w:numId="29">
    <w:abstractNumId w:val="4"/>
  </w:num>
  <w:num w:numId="30">
    <w:abstractNumId w:val="16"/>
  </w:num>
  <w:num w:numId="31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уговенко Владимир Владимирович">
    <w15:presenceInfo w15:providerId="AD" w15:userId="S-1-5-21-375940057-2109547577-935750429-138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D2"/>
    <w:rsid w:val="00023EF7"/>
    <w:rsid w:val="00032DAB"/>
    <w:rsid w:val="00050E6D"/>
    <w:rsid w:val="00073C30"/>
    <w:rsid w:val="00074F58"/>
    <w:rsid w:val="00075F00"/>
    <w:rsid w:val="00080574"/>
    <w:rsid w:val="00087DDD"/>
    <w:rsid w:val="00092B23"/>
    <w:rsid w:val="00093FE5"/>
    <w:rsid w:val="000B01FD"/>
    <w:rsid w:val="000B1B28"/>
    <w:rsid w:val="000C303A"/>
    <w:rsid w:val="000D023C"/>
    <w:rsid w:val="000D29A7"/>
    <w:rsid w:val="000E3664"/>
    <w:rsid w:val="000F2821"/>
    <w:rsid w:val="000F6893"/>
    <w:rsid w:val="001125FA"/>
    <w:rsid w:val="001135D1"/>
    <w:rsid w:val="00116DAA"/>
    <w:rsid w:val="00121E4B"/>
    <w:rsid w:val="00132920"/>
    <w:rsid w:val="00147245"/>
    <w:rsid w:val="00154B2E"/>
    <w:rsid w:val="00157B6D"/>
    <w:rsid w:val="00160479"/>
    <w:rsid w:val="00163455"/>
    <w:rsid w:val="00185F7A"/>
    <w:rsid w:val="0019217E"/>
    <w:rsid w:val="00193C62"/>
    <w:rsid w:val="001A0A7E"/>
    <w:rsid w:val="001A0E71"/>
    <w:rsid w:val="001A59B2"/>
    <w:rsid w:val="001B4BF2"/>
    <w:rsid w:val="001B5EB0"/>
    <w:rsid w:val="001E28A6"/>
    <w:rsid w:val="001E51C4"/>
    <w:rsid w:val="0023276A"/>
    <w:rsid w:val="00260C64"/>
    <w:rsid w:val="00261981"/>
    <w:rsid w:val="00264AE2"/>
    <w:rsid w:val="0027538A"/>
    <w:rsid w:val="00281F37"/>
    <w:rsid w:val="002A699F"/>
    <w:rsid w:val="002A7F13"/>
    <w:rsid w:val="002B22D1"/>
    <w:rsid w:val="002C0430"/>
    <w:rsid w:val="002C622E"/>
    <w:rsid w:val="002E01C8"/>
    <w:rsid w:val="002E167A"/>
    <w:rsid w:val="002F392F"/>
    <w:rsid w:val="002F69C1"/>
    <w:rsid w:val="002F7B1C"/>
    <w:rsid w:val="00300B39"/>
    <w:rsid w:val="00312DA1"/>
    <w:rsid w:val="0031780C"/>
    <w:rsid w:val="00344105"/>
    <w:rsid w:val="0034511F"/>
    <w:rsid w:val="003546BF"/>
    <w:rsid w:val="003618A0"/>
    <w:rsid w:val="0037681A"/>
    <w:rsid w:val="003813B6"/>
    <w:rsid w:val="00390857"/>
    <w:rsid w:val="0039506B"/>
    <w:rsid w:val="00397283"/>
    <w:rsid w:val="00397F17"/>
    <w:rsid w:val="003A5F3D"/>
    <w:rsid w:val="003A7B8B"/>
    <w:rsid w:val="003B1793"/>
    <w:rsid w:val="003B44AE"/>
    <w:rsid w:val="003C5AAE"/>
    <w:rsid w:val="003D2A1C"/>
    <w:rsid w:val="003D2E88"/>
    <w:rsid w:val="003D498B"/>
    <w:rsid w:val="003E6F8C"/>
    <w:rsid w:val="00403285"/>
    <w:rsid w:val="00403BAA"/>
    <w:rsid w:val="00405076"/>
    <w:rsid w:val="00416C1E"/>
    <w:rsid w:val="00422ABC"/>
    <w:rsid w:val="00453836"/>
    <w:rsid w:val="00455E84"/>
    <w:rsid w:val="00473DBA"/>
    <w:rsid w:val="0047430E"/>
    <w:rsid w:val="004820EE"/>
    <w:rsid w:val="0049647F"/>
    <w:rsid w:val="00496D9D"/>
    <w:rsid w:val="004B0EE1"/>
    <w:rsid w:val="004C24D5"/>
    <w:rsid w:val="004C52EA"/>
    <w:rsid w:val="004E4844"/>
    <w:rsid w:val="004E53E9"/>
    <w:rsid w:val="004F0166"/>
    <w:rsid w:val="004F69BA"/>
    <w:rsid w:val="004F7E87"/>
    <w:rsid w:val="00503D3A"/>
    <w:rsid w:val="00513DFC"/>
    <w:rsid w:val="00521BA1"/>
    <w:rsid w:val="00523B95"/>
    <w:rsid w:val="00524DFA"/>
    <w:rsid w:val="00563AAC"/>
    <w:rsid w:val="00567710"/>
    <w:rsid w:val="0057193B"/>
    <w:rsid w:val="00574D91"/>
    <w:rsid w:val="00574F29"/>
    <w:rsid w:val="005A270B"/>
    <w:rsid w:val="005B7F8B"/>
    <w:rsid w:val="005D4230"/>
    <w:rsid w:val="005D7088"/>
    <w:rsid w:val="005F4292"/>
    <w:rsid w:val="00620C15"/>
    <w:rsid w:val="00620D47"/>
    <w:rsid w:val="00627856"/>
    <w:rsid w:val="00646C25"/>
    <w:rsid w:val="00660A1F"/>
    <w:rsid w:val="006753B4"/>
    <w:rsid w:val="006922F0"/>
    <w:rsid w:val="0069237D"/>
    <w:rsid w:val="006A18BF"/>
    <w:rsid w:val="006A2B8E"/>
    <w:rsid w:val="006A34F8"/>
    <w:rsid w:val="006D5B20"/>
    <w:rsid w:val="006D5FA0"/>
    <w:rsid w:val="006E1F04"/>
    <w:rsid w:val="006E33FD"/>
    <w:rsid w:val="006E51DF"/>
    <w:rsid w:val="006F1DBC"/>
    <w:rsid w:val="006F3FD5"/>
    <w:rsid w:val="006F6704"/>
    <w:rsid w:val="006F72C6"/>
    <w:rsid w:val="00707D94"/>
    <w:rsid w:val="007141CA"/>
    <w:rsid w:val="007353D2"/>
    <w:rsid w:val="0073795B"/>
    <w:rsid w:val="00747652"/>
    <w:rsid w:val="00750B6D"/>
    <w:rsid w:val="00751643"/>
    <w:rsid w:val="00751C1E"/>
    <w:rsid w:val="00753C5B"/>
    <w:rsid w:val="0076567E"/>
    <w:rsid w:val="0076764E"/>
    <w:rsid w:val="00772970"/>
    <w:rsid w:val="00776FF2"/>
    <w:rsid w:val="00793E77"/>
    <w:rsid w:val="0079478B"/>
    <w:rsid w:val="007A6594"/>
    <w:rsid w:val="007B5B16"/>
    <w:rsid w:val="007B5BD0"/>
    <w:rsid w:val="007E6619"/>
    <w:rsid w:val="007E6FF6"/>
    <w:rsid w:val="00801F7D"/>
    <w:rsid w:val="008177AF"/>
    <w:rsid w:val="008636DD"/>
    <w:rsid w:val="0086447C"/>
    <w:rsid w:val="00866AF9"/>
    <w:rsid w:val="00887E12"/>
    <w:rsid w:val="008A44A8"/>
    <w:rsid w:val="008B3497"/>
    <w:rsid w:val="008D558D"/>
    <w:rsid w:val="008E106A"/>
    <w:rsid w:val="008F4F4E"/>
    <w:rsid w:val="00904ADD"/>
    <w:rsid w:val="00911A69"/>
    <w:rsid w:val="00916716"/>
    <w:rsid w:val="00921F2A"/>
    <w:rsid w:val="0092212C"/>
    <w:rsid w:val="009258B4"/>
    <w:rsid w:val="00931DE6"/>
    <w:rsid w:val="009406E1"/>
    <w:rsid w:val="00941B7C"/>
    <w:rsid w:val="00944C0E"/>
    <w:rsid w:val="00952F4B"/>
    <w:rsid w:val="00960594"/>
    <w:rsid w:val="00966B3A"/>
    <w:rsid w:val="00970CAD"/>
    <w:rsid w:val="0099067D"/>
    <w:rsid w:val="0099161E"/>
    <w:rsid w:val="009A6248"/>
    <w:rsid w:val="009B1420"/>
    <w:rsid w:val="009B3490"/>
    <w:rsid w:val="009B5782"/>
    <w:rsid w:val="009C20F8"/>
    <w:rsid w:val="009E362C"/>
    <w:rsid w:val="009F711B"/>
    <w:rsid w:val="00A00E35"/>
    <w:rsid w:val="00A11B82"/>
    <w:rsid w:val="00A3003C"/>
    <w:rsid w:val="00A56817"/>
    <w:rsid w:val="00A7510D"/>
    <w:rsid w:val="00A821FE"/>
    <w:rsid w:val="00A925FA"/>
    <w:rsid w:val="00A943B5"/>
    <w:rsid w:val="00AA19BE"/>
    <w:rsid w:val="00AA4634"/>
    <w:rsid w:val="00AD0921"/>
    <w:rsid w:val="00AD0C10"/>
    <w:rsid w:val="00AD42A6"/>
    <w:rsid w:val="00AD48BD"/>
    <w:rsid w:val="00AD6055"/>
    <w:rsid w:val="00B10A04"/>
    <w:rsid w:val="00B24695"/>
    <w:rsid w:val="00B252DB"/>
    <w:rsid w:val="00B517F9"/>
    <w:rsid w:val="00B57F0D"/>
    <w:rsid w:val="00B74D1C"/>
    <w:rsid w:val="00B77340"/>
    <w:rsid w:val="00B775C5"/>
    <w:rsid w:val="00B90476"/>
    <w:rsid w:val="00B95D00"/>
    <w:rsid w:val="00BB04AB"/>
    <w:rsid w:val="00BB29E5"/>
    <w:rsid w:val="00BB6D83"/>
    <w:rsid w:val="00BE0A8C"/>
    <w:rsid w:val="00BE2406"/>
    <w:rsid w:val="00BE420D"/>
    <w:rsid w:val="00BF135D"/>
    <w:rsid w:val="00BF50C0"/>
    <w:rsid w:val="00C04164"/>
    <w:rsid w:val="00C056EA"/>
    <w:rsid w:val="00C105D8"/>
    <w:rsid w:val="00C11DD5"/>
    <w:rsid w:val="00C131F3"/>
    <w:rsid w:val="00C27381"/>
    <w:rsid w:val="00C36332"/>
    <w:rsid w:val="00C509A0"/>
    <w:rsid w:val="00C549FD"/>
    <w:rsid w:val="00C61630"/>
    <w:rsid w:val="00C66EB0"/>
    <w:rsid w:val="00C725D9"/>
    <w:rsid w:val="00C72CC1"/>
    <w:rsid w:val="00C761E6"/>
    <w:rsid w:val="00C77C8C"/>
    <w:rsid w:val="00C93011"/>
    <w:rsid w:val="00CB0BAF"/>
    <w:rsid w:val="00CC4AC2"/>
    <w:rsid w:val="00CD7E1A"/>
    <w:rsid w:val="00CE0F59"/>
    <w:rsid w:val="00CE1A4F"/>
    <w:rsid w:val="00CE5F74"/>
    <w:rsid w:val="00CF37C1"/>
    <w:rsid w:val="00CF79DB"/>
    <w:rsid w:val="00D0252A"/>
    <w:rsid w:val="00D04382"/>
    <w:rsid w:val="00D04C0A"/>
    <w:rsid w:val="00D111E2"/>
    <w:rsid w:val="00D11249"/>
    <w:rsid w:val="00D34D9C"/>
    <w:rsid w:val="00D40522"/>
    <w:rsid w:val="00D42500"/>
    <w:rsid w:val="00D472B7"/>
    <w:rsid w:val="00D5614F"/>
    <w:rsid w:val="00D60F7A"/>
    <w:rsid w:val="00D636DE"/>
    <w:rsid w:val="00D63EAA"/>
    <w:rsid w:val="00D63F4B"/>
    <w:rsid w:val="00D77CE7"/>
    <w:rsid w:val="00D8617F"/>
    <w:rsid w:val="00D97D70"/>
    <w:rsid w:val="00DA0856"/>
    <w:rsid w:val="00DA2B88"/>
    <w:rsid w:val="00DE027E"/>
    <w:rsid w:val="00E06DF8"/>
    <w:rsid w:val="00E119B4"/>
    <w:rsid w:val="00E81B7A"/>
    <w:rsid w:val="00EA5442"/>
    <w:rsid w:val="00EA62B0"/>
    <w:rsid w:val="00ED5C17"/>
    <w:rsid w:val="00EF1E9D"/>
    <w:rsid w:val="00F07174"/>
    <w:rsid w:val="00F26A37"/>
    <w:rsid w:val="00F26CB1"/>
    <w:rsid w:val="00F34236"/>
    <w:rsid w:val="00F36615"/>
    <w:rsid w:val="00F44ED4"/>
    <w:rsid w:val="00F4792C"/>
    <w:rsid w:val="00F47AB2"/>
    <w:rsid w:val="00F57147"/>
    <w:rsid w:val="00F619D3"/>
    <w:rsid w:val="00F6790D"/>
    <w:rsid w:val="00F75177"/>
    <w:rsid w:val="00F83C20"/>
    <w:rsid w:val="00F93945"/>
    <w:rsid w:val="00F97FDC"/>
    <w:rsid w:val="00FA0D77"/>
    <w:rsid w:val="00FC1A14"/>
    <w:rsid w:val="00FC5DA9"/>
    <w:rsid w:val="00FD572A"/>
    <w:rsid w:val="00FE06F1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6A37"/>
    <w:pPr>
      <w:ind w:firstLine="709"/>
      <w:jc w:val="both"/>
    </w:pPr>
    <w:rPr>
      <w:rFonts w:ascii="Arial" w:hAnsi="Arial" w:cs="Arial"/>
      <w:bCs/>
      <w:iCs/>
      <w:color w:val="000000"/>
    </w:rPr>
  </w:style>
  <w:style w:type="character" w:customStyle="1" w:styleId="a4">
    <w:name w:val="Основной текст с отступом Знак"/>
    <w:basedOn w:val="a0"/>
    <w:link w:val="a3"/>
    <w:rsid w:val="00F26A37"/>
    <w:rPr>
      <w:rFonts w:ascii="Arial" w:eastAsia="Times New Roman" w:hAnsi="Arial" w:cs="Arial"/>
      <w:bCs/>
      <w:iCs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F2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6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2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B8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DA2B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2B8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2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2B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2B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EA54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A5442"/>
    <w:rPr>
      <w:rFonts w:ascii="Calibri" w:eastAsia="Calibri" w:hAnsi="Calibri" w:cs="Times New Roman"/>
      <w:sz w:val="20"/>
      <w:szCs w:val="20"/>
    </w:rPr>
  </w:style>
  <w:style w:type="paragraph" w:styleId="af">
    <w:name w:val="Normal Indent"/>
    <w:basedOn w:val="a"/>
    <w:uiPriority w:val="99"/>
    <w:unhideWhenUsed/>
    <w:rsid w:val="00EA5442"/>
    <w:pPr>
      <w:widowControl w:val="0"/>
      <w:spacing w:before="200" w:line="280" w:lineRule="auto"/>
      <w:ind w:left="708" w:firstLine="480"/>
      <w:jc w:val="both"/>
    </w:pPr>
    <w:rPr>
      <w:sz w:val="20"/>
      <w:szCs w:val="20"/>
    </w:rPr>
  </w:style>
  <w:style w:type="paragraph" w:styleId="af0">
    <w:name w:val="List Paragraph"/>
    <w:basedOn w:val="a"/>
    <w:uiPriority w:val="34"/>
    <w:qFormat/>
    <w:rsid w:val="002F69C1"/>
    <w:pPr>
      <w:ind w:left="720"/>
      <w:contextualSpacing/>
    </w:pPr>
  </w:style>
  <w:style w:type="paragraph" w:customStyle="1" w:styleId="ConsPlusCell">
    <w:name w:val="ConsPlusCell"/>
    <w:uiPriority w:val="99"/>
    <w:rsid w:val="00574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21E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21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7A659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A6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CF79DB"/>
    <w:rPr>
      <w:color w:val="0000FF" w:themeColor="hyperlink"/>
      <w:u w:val="single"/>
    </w:rPr>
  </w:style>
  <w:style w:type="character" w:styleId="af6">
    <w:name w:val="Strong"/>
    <w:qFormat/>
    <w:rsid w:val="00776FF2"/>
    <w:rPr>
      <w:rFonts w:cs="Times New Roman"/>
      <w:b/>
      <w:bCs/>
    </w:rPr>
  </w:style>
  <w:style w:type="paragraph" w:styleId="af7">
    <w:name w:val="footnote text"/>
    <w:basedOn w:val="a"/>
    <w:link w:val="af8"/>
    <w:uiPriority w:val="99"/>
    <w:semiHidden/>
    <w:unhideWhenUsed/>
    <w:rsid w:val="00D636DE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636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D636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6A37"/>
    <w:pPr>
      <w:ind w:firstLine="709"/>
      <w:jc w:val="both"/>
    </w:pPr>
    <w:rPr>
      <w:rFonts w:ascii="Arial" w:hAnsi="Arial" w:cs="Arial"/>
      <w:bCs/>
      <w:iCs/>
      <w:color w:val="000000"/>
    </w:rPr>
  </w:style>
  <w:style w:type="character" w:customStyle="1" w:styleId="a4">
    <w:name w:val="Основной текст с отступом Знак"/>
    <w:basedOn w:val="a0"/>
    <w:link w:val="a3"/>
    <w:rsid w:val="00F26A37"/>
    <w:rPr>
      <w:rFonts w:ascii="Arial" w:eastAsia="Times New Roman" w:hAnsi="Arial" w:cs="Arial"/>
      <w:bCs/>
      <w:iCs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F2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6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2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B8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DA2B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2B8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2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2B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2B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EA54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A5442"/>
    <w:rPr>
      <w:rFonts w:ascii="Calibri" w:eastAsia="Calibri" w:hAnsi="Calibri" w:cs="Times New Roman"/>
      <w:sz w:val="20"/>
      <w:szCs w:val="20"/>
    </w:rPr>
  </w:style>
  <w:style w:type="paragraph" w:styleId="af">
    <w:name w:val="Normal Indent"/>
    <w:basedOn w:val="a"/>
    <w:uiPriority w:val="99"/>
    <w:unhideWhenUsed/>
    <w:rsid w:val="00EA5442"/>
    <w:pPr>
      <w:widowControl w:val="0"/>
      <w:spacing w:before="200" w:line="280" w:lineRule="auto"/>
      <w:ind w:left="708" w:firstLine="480"/>
      <w:jc w:val="both"/>
    </w:pPr>
    <w:rPr>
      <w:sz w:val="20"/>
      <w:szCs w:val="20"/>
    </w:rPr>
  </w:style>
  <w:style w:type="paragraph" w:styleId="af0">
    <w:name w:val="List Paragraph"/>
    <w:basedOn w:val="a"/>
    <w:uiPriority w:val="34"/>
    <w:qFormat/>
    <w:rsid w:val="002F69C1"/>
    <w:pPr>
      <w:ind w:left="720"/>
      <w:contextualSpacing/>
    </w:pPr>
  </w:style>
  <w:style w:type="paragraph" w:customStyle="1" w:styleId="ConsPlusCell">
    <w:name w:val="ConsPlusCell"/>
    <w:uiPriority w:val="99"/>
    <w:rsid w:val="00574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21E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21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7A659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A6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CF79DB"/>
    <w:rPr>
      <w:color w:val="0000FF" w:themeColor="hyperlink"/>
      <w:u w:val="single"/>
    </w:rPr>
  </w:style>
  <w:style w:type="character" w:styleId="af6">
    <w:name w:val="Strong"/>
    <w:qFormat/>
    <w:rsid w:val="00776FF2"/>
    <w:rPr>
      <w:rFonts w:cs="Times New Roman"/>
      <w:b/>
      <w:bCs/>
    </w:rPr>
  </w:style>
  <w:style w:type="paragraph" w:styleId="af7">
    <w:name w:val="footnote text"/>
    <w:basedOn w:val="a"/>
    <w:link w:val="af8"/>
    <w:uiPriority w:val="99"/>
    <w:semiHidden/>
    <w:unhideWhenUsed/>
    <w:rsid w:val="00D636DE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636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D636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E05A3837EC60AB54097D47938761F458828D4E712846C6666B94FF8CAD477DA1D93B7354DA1454hEmB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consultantplus://offline/ref=70165651CCF24382B18244C46052A61160DB676CB0FB0327C0DD65257329F2DF23B9744A95EFE99EZD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165651CCF24382B18244C46052A61160DB676CB0FB0327C0DD65257329F2DF23B9744A95EFE99EZDTA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2;&#1089;&#1090;&#1072;&#1089;&#1080;&#1103;\AppData\Roaming\Microsoft\&#1064;&#1072;&#1073;&#1083;&#1086;&#1085;&#1099;\Normal.dot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018D-4AAF-4F1D-B8A7-D71F6669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Осиповский Дмитрий</cp:lastModifiedBy>
  <cp:revision>3</cp:revision>
  <cp:lastPrinted>2018-10-09T15:02:00Z</cp:lastPrinted>
  <dcterms:created xsi:type="dcterms:W3CDTF">2018-10-09T14:24:00Z</dcterms:created>
  <dcterms:modified xsi:type="dcterms:W3CDTF">2018-10-09T15:12:00Z</dcterms:modified>
</cp:coreProperties>
</file>